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988C" w14:textId="77777777" w:rsidR="00CC4675" w:rsidRPr="0092460F" w:rsidRDefault="00CC4675" w:rsidP="00CC4675">
      <w:pPr>
        <w:widowControl w:val="0"/>
        <w:autoSpaceDE w:val="0"/>
        <w:autoSpaceDN w:val="0"/>
        <w:adjustRightInd w:val="0"/>
        <w:rPr>
          <w:rFonts w:ascii="Times New Roman" w:hAnsi="Times New Roman"/>
          <w:b/>
          <w:bCs/>
          <w:sz w:val="28"/>
          <w:szCs w:val="28"/>
        </w:rPr>
      </w:pPr>
      <w:r w:rsidRPr="0092460F">
        <w:rPr>
          <w:rFonts w:ascii="Times New Roman" w:hAnsi="Times New Roman"/>
          <w:b/>
          <w:bCs/>
          <w:szCs w:val="24"/>
        </w:rPr>
        <w:t>REPUBLIKA HRVATSKA</w:t>
      </w:r>
      <w:r w:rsidR="00E139B4" w:rsidRPr="0092460F">
        <w:rPr>
          <w:rFonts w:ascii="Times New Roman" w:hAnsi="Times New Roman"/>
          <w:b/>
          <w:bCs/>
          <w:szCs w:val="24"/>
        </w:rPr>
        <w:t xml:space="preserve">                                               </w:t>
      </w:r>
      <w:r w:rsidR="00E139B4" w:rsidRPr="0092460F">
        <w:rPr>
          <w:rFonts w:ascii="Times New Roman" w:hAnsi="Times New Roman"/>
          <w:b/>
          <w:bCs/>
          <w:sz w:val="28"/>
          <w:szCs w:val="28"/>
        </w:rPr>
        <w:t xml:space="preserve">   </w:t>
      </w:r>
    </w:p>
    <w:p w14:paraId="03F6031D" w14:textId="77777777" w:rsidR="00CC4675" w:rsidRPr="0092460F" w:rsidRDefault="00CC4675" w:rsidP="00CC4675">
      <w:pPr>
        <w:widowControl w:val="0"/>
        <w:autoSpaceDE w:val="0"/>
        <w:autoSpaceDN w:val="0"/>
        <w:adjustRightInd w:val="0"/>
        <w:rPr>
          <w:rFonts w:ascii="Times New Roman" w:hAnsi="Times New Roman"/>
          <w:b/>
          <w:bCs/>
          <w:szCs w:val="24"/>
        </w:rPr>
      </w:pPr>
      <w:r w:rsidRPr="0092460F">
        <w:rPr>
          <w:rFonts w:ascii="Times New Roman" w:hAnsi="Times New Roman"/>
          <w:b/>
          <w:bCs/>
          <w:szCs w:val="24"/>
        </w:rPr>
        <w:t>ZADARSKA ŽUPANIJA</w:t>
      </w:r>
    </w:p>
    <w:p w14:paraId="0FE21142" w14:textId="77777777" w:rsidR="00CC4675" w:rsidRPr="0092460F" w:rsidRDefault="009B3E8D" w:rsidP="00CC4675">
      <w:pPr>
        <w:widowControl w:val="0"/>
        <w:autoSpaceDE w:val="0"/>
        <w:autoSpaceDN w:val="0"/>
        <w:adjustRightInd w:val="0"/>
        <w:rPr>
          <w:rFonts w:ascii="Times New Roman" w:hAnsi="Times New Roman"/>
          <w:b/>
          <w:bCs/>
          <w:szCs w:val="24"/>
        </w:rPr>
      </w:pPr>
      <w:r w:rsidRPr="0092460F">
        <w:rPr>
          <w:rFonts w:ascii="Times New Roman" w:hAnsi="Times New Roman"/>
          <w:b/>
          <w:bCs/>
          <w:szCs w:val="24"/>
        </w:rPr>
        <w:t>OPĆINA KALI</w:t>
      </w:r>
      <w:r w:rsidR="00CC4675" w:rsidRPr="0092460F">
        <w:rPr>
          <w:rFonts w:ascii="Times New Roman" w:hAnsi="Times New Roman"/>
          <w:b/>
          <w:bCs/>
          <w:szCs w:val="24"/>
        </w:rPr>
        <w:t xml:space="preserve"> </w:t>
      </w:r>
    </w:p>
    <w:p w14:paraId="6EBCBA69" w14:textId="17182F4E" w:rsidR="006C11AB" w:rsidRPr="00103C0F" w:rsidRDefault="00CC4675" w:rsidP="00CC4675">
      <w:pPr>
        <w:widowControl w:val="0"/>
        <w:autoSpaceDE w:val="0"/>
        <w:autoSpaceDN w:val="0"/>
        <w:adjustRightInd w:val="0"/>
        <w:rPr>
          <w:rFonts w:ascii="Times New Roman" w:hAnsi="Times New Roman"/>
          <w:b/>
          <w:bCs/>
          <w:i/>
          <w:iCs/>
          <w:szCs w:val="24"/>
        </w:rPr>
      </w:pPr>
      <w:r w:rsidRPr="0092460F">
        <w:rPr>
          <w:rFonts w:ascii="Times New Roman" w:hAnsi="Times New Roman"/>
          <w:b/>
          <w:bCs/>
          <w:szCs w:val="24"/>
        </w:rPr>
        <w:t xml:space="preserve">Općinsko </w:t>
      </w:r>
      <w:r w:rsidR="00C36547" w:rsidRPr="0092460F">
        <w:rPr>
          <w:rFonts w:ascii="Times New Roman" w:hAnsi="Times New Roman"/>
          <w:b/>
          <w:bCs/>
          <w:szCs w:val="24"/>
        </w:rPr>
        <w:t>vijeće</w:t>
      </w:r>
      <w:r w:rsidR="00E1539D" w:rsidRPr="0092460F">
        <w:rPr>
          <w:rFonts w:ascii="Times New Roman" w:hAnsi="Times New Roman"/>
          <w:b/>
          <w:bCs/>
          <w:szCs w:val="24"/>
        </w:rPr>
        <w:t xml:space="preserve">                                                       </w:t>
      </w:r>
      <w:r w:rsidR="006C11AB" w:rsidRPr="0092460F">
        <w:rPr>
          <w:rFonts w:ascii="Times New Roman" w:hAnsi="Times New Roman"/>
          <w:b/>
          <w:bCs/>
          <w:szCs w:val="24"/>
        </w:rPr>
        <w:t xml:space="preserve">            </w:t>
      </w:r>
      <w:r w:rsidR="00CA2620" w:rsidRPr="0092460F">
        <w:rPr>
          <w:rFonts w:ascii="Times New Roman" w:hAnsi="Times New Roman"/>
          <w:b/>
          <w:bCs/>
          <w:szCs w:val="24"/>
        </w:rPr>
        <w:t xml:space="preserve">      </w:t>
      </w:r>
      <w:r w:rsidR="00E1539D" w:rsidRPr="0092460F">
        <w:rPr>
          <w:rFonts w:ascii="Times New Roman" w:hAnsi="Times New Roman"/>
          <w:b/>
          <w:bCs/>
          <w:szCs w:val="24"/>
        </w:rPr>
        <w:t xml:space="preserve">  </w:t>
      </w:r>
      <w:r w:rsidR="00CA2620" w:rsidRPr="00103C0F">
        <w:rPr>
          <w:rFonts w:ascii="Times New Roman" w:hAnsi="Times New Roman"/>
          <w:b/>
          <w:bCs/>
          <w:i/>
          <w:iCs/>
          <w:szCs w:val="24"/>
        </w:rPr>
        <w:t xml:space="preserve">NACRT </w:t>
      </w:r>
      <w:r w:rsidR="00E1539D" w:rsidRPr="00103C0F">
        <w:rPr>
          <w:rFonts w:ascii="Times New Roman" w:hAnsi="Times New Roman"/>
          <w:b/>
          <w:bCs/>
          <w:i/>
          <w:iCs/>
          <w:szCs w:val="24"/>
        </w:rPr>
        <w:t xml:space="preserve"> PRIJEDLOG</w:t>
      </w:r>
      <w:r w:rsidR="00CA2620" w:rsidRPr="00103C0F">
        <w:rPr>
          <w:rFonts w:ascii="Times New Roman" w:hAnsi="Times New Roman"/>
          <w:b/>
          <w:bCs/>
          <w:i/>
          <w:iCs/>
          <w:szCs w:val="24"/>
        </w:rPr>
        <w:t>A</w:t>
      </w:r>
      <w:r w:rsidR="006C11AB" w:rsidRPr="00103C0F">
        <w:rPr>
          <w:rFonts w:ascii="Times New Roman" w:hAnsi="Times New Roman"/>
          <w:b/>
          <w:bCs/>
          <w:i/>
          <w:iCs/>
          <w:szCs w:val="24"/>
        </w:rPr>
        <w:t xml:space="preserve">               </w:t>
      </w:r>
    </w:p>
    <w:p w14:paraId="59483924" w14:textId="77777777" w:rsidR="00CC4675" w:rsidRPr="00103C0F" w:rsidRDefault="006C11AB" w:rsidP="00CC4675">
      <w:pPr>
        <w:widowControl w:val="0"/>
        <w:autoSpaceDE w:val="0"/>
        <w:autoSpaceDN w:val="0"/>
        <w:adjustRightInd w:val="0"/>
        <w:rPr>
          <w:rFonts w:ascii="Times New Roman" w:hAnsi="Times New Roman"/>
          <w:b/>
          <w:bCs/>
          <w:i/>
          <w:iCs/>
          <w:szCs w:val="24"/>
        </w:rPr>
      </w:pPr>
      <w:r w:rsidRPr="00103C0F">
        <w:rPr>
          <w:rFonts w:ascii="Times New Roman" w:hAnsi="Times New Roman"/>
          <w:b/>
          <w:bCs/>
          <w:i/>
          <w:iCs/>
          <w:szCs w:val="24"/>
        </w:rPr>
        <w:t xml:space="preserve">                                                                                                     ODLUKE</w:t>
      </w:r>
    </w:p>
    <w:p w14:paraId="42C5029A" w14:textId="77777777" w:rsidR="00CC4675" w:rsidRPr="00CC4675" w:rsidRDefault="00E139B4" w:rsidP="00CC4675">
      <w:pPr>
        <w:widowControl w:val="0"/>
        <w:autoSpaceDE w:val="0"/>
        <w:autoSpaceDN w:val="0"/>
        <w:adjustRightInd w:val="0"/>
        <w:rPr>
          <w:rFonts w:ascii="Times New Roman" w:hAnsi="Times New Roman"/>
          <w:szCs w:val="24"/>
        </w:rPr>
      </w:pPr>
      <w:r>
        <w:rPr>
          <w:rFonts w:ascii="Times New Roman" w:hAnsi="Times New Roman"/>
          <w:szCs w:val="24"/>
        </w:rPr>
        <w:t xml:space="preserve">                                                                      </w:t>
      </w:r>
    </w:p>
    <w:p w14:paraId="1B01B6B3" w14:textId="77777777" w:rsidR="00CC4675" w:rsidRPr="00CC4675" w:rsidRDefault="00E1539D" w:rsidP="00CC4675">
      <w:pPr>
        <w:widowControl w:val="0"/>
        <w:autoSpaceDE w:val="0"/>
        <w:autoSpaceDN w:val="0"/>
        <w:adjustRightInd w:val="0"/>
        <w:rPr>
          <w:rFonts w:ascii="Times New Roman" w:hAnsi="Times New Roman"/>
          <w:szCs w:val="24"/>
        </w:rPr>
      </w:pPr>
      <w:r>
        <w:rPr>
          <w:rFonts w:ascii="Times New Roman" w:hAnsi="Times New Roman"/>
          <w:szCs w:val="24"/>
        </w:rPr>
        <w:t>KLASA: 021-</w:t>
      </w:r>
    </w:p>
    <w:p w14:paraId="2BCAA1F5" w14:textId="77777777" w:rsidR="00CC4675" w:rsidRPr="00CC4675" w:rsidRDefault="009B3E8D" w:rsidP="00CC4675">
      <w:pPr>
        <w:widowControl w:val="0"/>
        <w:autoSpaceDE w:val="0"/>
        <w:autoSpaceDN w:val="0"/>
        <w:adjustRightInd w:val="0"/>
        <w:rPr>
          <w:rFonts w:ascii="Times New Roman" w:hAnsi="Times New Roman"/>
          <w:szCs w:val="24"/>
        </w:rPr>
      </w:pPr>
      <w:r>
        <w:rPr>
          <w:rFonts w:ascii="Times New Roman" w:hAnsi="Times New Roman"/>
          <w:szCs w:val="24"/>
        </w:rPr>
        <w:t>URBROJ: 2198/14</w:t>
      </w:r>
      <w:r w:rsidR="00E1539D">
        <w:rPr>
          <w:rFonts w:ascii="Times New Roman" w:hAnsi="Times New Roman"/>
          <w:szCs w:val="24"/>
        </w:rPr>
        <w:t>-01-</w:t>
      </w:r>
    </w:p>
    <w:p w14:paraId="17B3FEEF" w14:textId="77777777" w:rsidR="00CC4675" w:rsidRPr="00CC4675" w:rsidRDefault="009B3E8D" w:rsidP="00CC4675">
      <w:pPr>
        <w:widowControl w:val="0"/>
        <w:autoSpaceDE w:val="0"/>
        <w:autoSpaceDN w:val="0"/>
        <w:adjustRightInd w:val="0"/>
        <w:rPr>
          <w:rFonts w:ascii="Times New Roman" w:hAnsi="Times New Roman"/>
          <w:szCs w:val="24"/>
        </w:rPr>
      </w:pPr>
      <w:r>
        <w:rPr>
          <w:rFonts w:ascii="Times New Roman" w:hAnsi="Times New Roman"/>
          <w:szCs w:val="24"/>
        </w:rPr>
        <w:t>Kali</w:t>
      </w:r>
      <w:r w:rsidR="00E1539D">
        <w:rPr>
          <w:rFonts w:ascii="Times New Roman" w:hAnsi="Times New Roman"/>
          <w:szCs w:val="24"/>
        </w:rPr>
        <w:t xml:space="preserve">, </w:t>
      </w:r>
      <w:r w:rsidR="00280DCD">
        <w:rPr>
          <w:rFonts w:ascii="Times New Roman" w:hAnsi="Times New Roman"/>
          <w:szCs w:val="24"/>
        </w:rPr>
        <w:t>…………………..</w:t>
      </w:r>
      <w:r w:rsidR="00CC4675" w:rsidRPr="00CC4675">
        <w:rPr>
          <w:rFonts w:ascii="Times New Roman" w:hAnsi="Times New Roman"/>
          <w:szCs w:val="24"/>
        </w:rPr>
        <w:t>. godine</w:t>
      </w:r>
    </w:p>
    <w:p w14:paraId="6F47E2E0" w14:textId="77777777" w:rsidR="00CC4675" w:rsidRPr="00CC4675" w:rsidRDefault="00CC4675" w:rsidP="00CC4675">
      <w:pPr>
        <w:pStyle w:val="Tijeloteksta"/>
      </w:pPr>
    </w:p>
    <w:p w14:paraId="33D7933A" w14:textId="77777777" w:rsidR="00CC4675" w:rsidRPr="00CC4675" w:rsidRDefault="00CC4675" w:rsidP="007B7977">
      <w:pPr>
        <w:spacing w:after="120" w:line="264" w:lineRule="auto"/>
        <w:contextualSpacing/>
        <w:jc w:val="both"/>
        <w:rPr>
          <w:rFonts w:ascii="Times New Roman" w:hAnsi="Times New Roman"/>
          <w:szCs w:val="24"/>
        </w:rPr>
      </w:pPr>
    </w:p>
    <w:p w14:paraId="7037E89E" w14:textId="77777777" w:rsidR="00CC4675" w:rsidRPr="00CC4675" w:rsidRDefault="00CC4675" w:rsidP="007B7977">
      <w:pPr>
        <w:spacing w:after="120" w:line="264" w:lineRule="auto"/>
        <w:contextualSpacing/>
        <w:jc w:val="both"/>
        <w:rPr>
          <w:rFonts w:ascii="Times New Roman" w:hAnsi="Times New Roman"/>
          <w:szCs w:val="24"/>
        </w:rPr>
      </w:pPr>
    </w:p>
    <w:p w14:paraId="2BE3D95B" w14:textId="77777777" w:rsidR="007B7977" w:rsidRDefault="009121A8" w:rsidP="007B7977">
      <w:pPr>
        <w:spacing w:after="120" w:line="264" w:lineRule="auto"/>
        <w:contextualSpacing/>
        <w:jc w:val="both"/>
        <w:rPr>
          <w:rFonts w:ascii="Times New Roman" w:hAnsi="Times New Roman"/>
          <w:szCs w:val="24"/>
        </w:rPr>
      </w:pPr>
      <w:r>
        <w:rPr>
          <w:rFonts w:ascii="Times New Roman" w:hAnsi="Times New Roman"/>
          <w:szCs w:val="24"/>
        </w:rPr>
        <w:t>Temeljem članka 78.</w:t>
      </w:r>
      <w:r w:rsidR="007B7977" w:rsidRPr="00CC4675">
        <w:rPr>
          <w:rFonts w:ascii="Times New Roman" w:hAnsi="Times New Roman"/>
          <w:szCs w:val="24"/>
        </w:rPr>
        <w:t>. stav</w:t>
      </w:r>
      <w:r>
        <w:rPr>
          <w:rFonts w:ascii="Times New Roman" w:hAnsi="Times New Roman"/>
          <w:szCs w:val="24"/>
        </w:rPr>
        <w:t>ka 1. Zakona o komunalnom gospodarstvu</w:t>
      </w:r>
      <w:r w:rsidR="007B7977" w:rsidRPr="00CC4675">
        <w:rPr>
          <w:rFonts w:ascii="Times New Roman" w:hAnsi="Times New Roman"/>
          <w:szCs w:val="24"/>
        </w:rPr>
        <w:t xml:space="preserve"> („Narodne </w:t>
      </w:r>
      <w:r>
        <w:rPr>
          <w:rFonts w:ascii="Times New Roman" w:hAnsi="Times New Roman"/>
          <w:szCs w:val="24"/>
        </w:rPr>
        <w:t xml:space="preserve">Novine“ broj : 68/18, 110/18- Odluka </w:t>
      </w:r>
      <w:proofErr w:type="spellStart"/>
      <w:r>
        <w:rPr>
          <w:rFonts w:ascii="Times New Roman" w:hAnsi="Times New Roman"/>
          <w:szCs w:val="24"/>
        </w:rPr>
        <w:t>USHRi</w:t>
      </w:r>
      <w:proofErr w:type="spellEnd"/>
      <w:r>
        <w:rPr>
          <w:rFonts w:ascii="Times New Roman" w:hAnsi="Times New Roman"/>
          <w:szCs w:val="24"/>
        </w:rPr>
        <w:t xml:space="preserve"> 32/20) i </w:t>
      </w:r>
      <w:r w:rsidR="00195208">
        <w:rPr>
          <w:rFonts w:ascii="Times New Roman" w:hAnsi="Times New Roman"/>
          <w:szCs w:val="24"/>
        </w:rPr>
        <w:t xml:space="preserve"> </w:t>
      </w:r>
      <w:r w:rsidR="00CC4675">
        <w:rPr>
          <w:rFonts w:ascii="Times New Roman" w:hAnsi="Times New Roman"/>
          <w:szCs w:val="24"/>
        </w:rPr>
        <w:t xml:space="preserve"> </w:t>
      </w:r>
      <w:proofErr w:type="spellStart"/>
      <w:r w:rsidR="00CC4675">
        <w:rPr>
          <w:rFonts w:ascii="Times New Roman" w:hAnsi="Times New Roman"/>
          <w:szCs w:val="24"/>
        </w:rPr>
        <w:t>i</w:t>
      </w:r>
      <w:proofErr w:type="spellEnd"/>
      <w:r w:rsidR="00CC4675">
        <w:rPr>
          <w:rFonts w:ascii="Times New Roman" w:hAnsi="Times New Roman"/>
          <w:szCs w:val="24"/>
        </w:rPr>
        <w:t xml:space="preserve"> član</w:t>
      </w:r>
      <w:r w:rsidR="00A92CFD">
        <w:rPr>
          <w:rFonts w:ascii="Times New Roman" w:hAnsi="Times New Roman"/>
          <w:szCs w:val="24"/>
        </w:rPr>
        <w:t>ka 31</w:t>
      </w:r>
      <w:r w:rsidR="007B7977" w:rsidRPr="00CC4675">
        <w:rPr>
          <w:rFonts w:ascii="Times New Roman" w:hAnsi="Times New Roman"/>
          <w:szCs w:val="24"/>
        </w:rPr>
        <w:t xml:space="preserve">. Statuta </w:t>
      </w:r>
      <w:r w:rsidR="009B3E8D">
        <w:rPr>
          <w:rFonts w:ascii="Times New Roman" w:hAnsi="Times New Roman"/>
          <w:szCs w:val="24"/>
        </w:rPr>
        <w:t>Općine Kali</w:t>
      </w:r>
      <w:r w:rsidR="00C36547">
        <w:rPr>
          <w:rFonts w:ascii="Times New Roman" w:hAnsi="Times New Roman"/>
          <w:szCs w:val="24"/>
        </w:rPr>
        <w:t xml:space="preserve"> („Službeni</w:t>
      </w:r>
      <w:r w:rsidR="007B7977" w:rsidRPr="00CC4675">
        <w:rPr>
          <w:rFonts w:ascii="Times New Roman" w:hAnsi="Times New Roman"/>
          <w:szCs w:val="24"/>
        </w:rPr>
        <w:t xml:space="preserve"> </w:t>
      </w:r>
      <w:r w:rsidR="009B3E8D">
        <w:rPr>
          <w:rFonts w:ascii="Times New Roman" w:hAnsi="Times New Roman"/>
          <w:szCs w:val="24"/>
        </w:rPr>
        <w:t>glasnik Općine Kali</w:t>
      </w:r>
      <w:r w:rsidR="007B7977" w:rsidRPr="00CC4675">
        <w:rPr>
          <w:rFonts w:ascii="Times New Roman" w:hAnsi="Times New Roman"/>
          <w:szCs w:val="24"/>
        </w:rPr>
        <w:t xml:space="preserve">“ broj </w:t>
      </w:r>
      <w:r w:rsidR="00A92CFD">
        <w:rPr>
          <w:rFonts w:ascii="Times New Roman" w:hAnsi="Times New Roman"/>
          <w:szCs w:val="24"/>
        </w:rPr>
        <w:t>3/21</w:t>
      </w:r>
      <w:r w:rsidR="007B7977" w:rsidRPr="00CC4675">
        <w:rPr>
          <w:rFonts w:ascii="Times New Roman" w:hAnsi="Times New Roman"/>
          <w:szCs w:val="24"/>
        </w:rPr>
        <w:t xml:space="preserve">), </w:t>
      </w:r>
      <w:r w:rsidR="00CC4675">
        <w:rPr>
          <w:rFonts w:ascii="Times New Roman" w:hAnsi="Times New Roman"/>
          <w:szCs w:val="24"/>
        </w:rPr>
        <w:t>Općinsko</w:t>
      </w:r>
      <w:r w:rsidR="007B7977" w:rsidRPr="00CC4675">
        <w:rPr>
          <w:rFonts w:ascii="Times New Roman" w:hAnsi="Times New Roman"/>
          <w:szCs w:val="24"/>
        </w:rPr>
        <w:t xml:space="preserve"> vijeće </w:t>
      </w:r>
      <w:r w:rsidR="009B3E8D">
        <w:rPr>
          <w:rFonts w:ascii="Times New Roman" w:hAnsi="Times New Roman"/>
          <w:szCs w:val="24"/>
        </w:rPr>
        <w:t>Općine Kali</w:t>
      </w:r>
      <w:r w:rsidR="007B7977" w:rsidRPr="00CC4675">
        <w:rPr>
          <w:rFonts w:ascii="Times New Roman" w:hAnsi="Times New Roman"/>
          <w:szCs w:val="24"/>
        </w:rPr>
        <w:t xml:space="preserve"> na </w:t>
      </w:r>
      <w:r w:rsidR="005A31B0">
        <w:rPr>
          <w:rFonts w:ascii="Times New Roman" w:hAnsi="Times New Roman"/>
          <w:szCs w:val="24"/>
        </w:rPr>
        <w:t xml:space="preserve"> svojoj ….</w:t>
      </w:r>
      <w:r w:rsidR="007B7977" w:rsidRPr="00CC4675">
        <w:rPr>
          <w:rFonts w:ascii="Times New Roman" w:hAnsi="Times New Roman"/>
          <w:szCs w:val="24"/>
        </w:rPr>
        <w:t xml:space="preserve">sjednici održanoj dana </w:t>
      </w:r>
      <w:r w:rsidR="005A31B0">
        <w:rPr>
          <w:rFonts w:ascii="Times New Roman" w:hAnsi="Times New Roman"/>
          <w:szCs w:val="24"/>
        </w:rPr>
        <w:t>…….</w:t>
      </w:r>
      <w:r w:rsidR="007B7977" w:rsidRPr="00CC4675">
        <w:rPr>
          <w:rFonts w:ascii="Times New Roman" w:hAnsi="Times New Roman"/>
          <w:szCs w:val="24"/>
        </w:rPr>
        <w:t xml:space="preserve">. godine </w:t>
      </w:r>
      <w:r w:rsidR="00CA2620">
        <w:rPr>
          <w:rFonts w:ascii="Times New Roman" w:hAnsi="Times New Roman"/>
          <w:szCs w:val="24"/>
        </w:rPr>
        <w:t>,</w:t>
      </w:r>
      <w:r w:rsidR="007B7977" w:rsidRPr="00CC4675">
        <w:rPr>
          <w:rFonts w:ascii="Times New Roman" w:hAnsi="Times New Roman"/>
          <w:szCs w:val="24"/>
        </w:rPr>
        <w:t>donosi</w:t>
      </w:r>
    </w:p>
    <w:p w14:paraId="5F163785" w14:textId="77777777" w:rsidR="00CC4675" w:rsidRDefault="00CC4675" w:rsidP="007B7977">
      <w:pPr>
        <w:spacing w:after="120" w:line="264" w:lineRule="auto"/>
        <w:contextualSpacing/>
        <w:jc w:val="both"/>
        <w:rPr>
          <w:rFonts w:ascii="Times New Roman" w:hAnsi="Times New Roman"/>
          <w:szCs w:val="24"/>
        </w:rPr>
      </w:pPr>
    </w:p>
    <w:p w14:paraId="725CE3BF" w14:textId="77777777" w:rsidR="00CC4675" w:rsidRPr="00CC4675" w:rsidRDefault="00CC4675" w:rsidP="007B7977">
      <w:pPr>
        <w:spacing w:after="120" w:line="264" w:lineRule="auto"/>
        <w:contextualSpacing/>
        <w:jc w:val="both"/>
        <w:rPr>
          <w:rFonts w:ascii="Times New Roman" w:hAnsi="Times New Roman"/>
          <w:szCs w:val="24"/>
        </w:rPr>
      </w:pPr>
    </w:p>
    <w:p w14:paraId="709A0EF2" w14:textId="77777777" w:rsidR="007B7977" w:rsidRPr="00CC4675" w:rsidRDefault="007B7977" w:rsidP="007B7977">
      <w:pPr>
        <w:spacing w:after="120" w:line="264" w:lineRule="auto"/>
        <w:contextualSpacing/>
        <w:jc w:val="center"/>
        <w:rPr>
          <w:rFonts w:ascii="Times New Roman" w:hAnsi="Times New Roman"/>
          <w:b/>
          <w:szCs w:val="24"/>
        </w:rPr>
      </w:pPr>
      <w:r w:rsidRPr="00CC4675">
        <w:rPr>
          <w:rFonts w:ascii="Times New Roman" w:hAnsi="Times New Roman"/>
          <w:b/>
          <w:szCs w:val="24"/>
        </w:rPr>
        <w:t>O D L U K U</w:t>
      </w:r>
    </w:p>
    <w:p w14:paraId="613C3DCB" w14:textId="77777777" w:rsidR="007B7977" w:rsidRDefault="009D1096" w:rsidP="007B7977">
      <w:pPr>
        <w:spacing w:after="240" w:line="264" w:lineRule="auto"/>
        <w:jc w:val="center"/>
        <w:rPr>
          <w:rFonts w:ascii="Times New Roman" w:hAnsi="Times New Roman"/>
          <w:b/>
          <w:szCs w:val="24"/>
        </w:rPr>
      </w:pPr>
      <w:r>
        <w:rPr>
          <w:rFonts w:ascii="Times New Roman" w:hAnsi="Times New Roman"/>
          <w:b/>
          <w:szCs w:val="24"/>
        </w:rPr>
        <w:t>O  KOMUNALNOM DOPRINOSU</w:t>
      </w:r>
      <w:r w:rsidR="007B7977" w:rsidRPr="00CC4675">
        <w:rPr>
          <w:rFonts w:ascii="Times New Roman" w:hAnsi="Times New Roman"/>
          <w:b/>
          <w:szCs w:val="24"/>
        </w:rPr>
        <w:t xml:space="preserve"> </w:t>
      </w:r>
    </w:p>
    <w:p w14:paraId="5F1B7387" w14:textId="77777777" w:rsidR="00280DCD" w:rsidRDefault="00280DCD" w:rsidP="00280DCD">
      <w:pPr>
        <w:pStyle w:val="Bezproreda"/>
        <w:numPr>
          <w:ilvl w:val="0"/>
          <w:numId w:val="5"/>
        </w:numPr>
        <w:rPr>
          <w:rFonts w:ascii="Times New Roman" w:hAnsi="Times New Roman"/>
          <w:b/>
          <w:sz w:val="24"/>
          <w:szCs w:val="24"/>
        </w:rPr>
      </w:pPr>
      <w:r>
        <w:rPr>
          <w:rFonts w:ascii="Times New Roman" w:hAnsi="Times New Roman"/>
          <w:b/>
          <w:sz w:val="24"/>
          <w:szCs w:val="24"/>
        </w:rPr>
        <w:t>OPĆE ODREDBE</w:t>
      </w:r>
    </w:p>
    <w:p w14:paraId="3B2BF9A1" w14:textId="77777777" w:rsidR="00280DCD" w:rsidRDefault="00280DCD" w:rsidP="00280DCD">
      <w:pPr>
        <w:pStyle w:val="Bezproreda"/>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
    <w:p w14:paraId="21146B6F" w14:textId="77777777" w:rsidR="00280DCD" w:rsidRDefault="00280DCD" w:rsidP="00280DCD">
      <w:pPr>
        <w:pStyle w:val="Bezproreda"/>
        <w:rPr>
          <w:rFonts w:ascii="Times New Roman" w:hAnsi="Times New Roman"/>
          <w:sz w:val="24"/>
          <w:szCs w:val="24"/>
        </w:rPr>
      </w:pPr>
    </w:p>
    <w:p w14:paraId="276A41EA"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1.</w:t>
      </w:r>
    </w:p>
    <w:p w14:paraId="326F7783"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Ovom Odlukom uređuju se visina komunalnog doprinosa, područja zona za plaćanje komunalnog doprinosa, jedinična vrijednost komunalnog doprinosa utvrđena po m</w:t>
      </w:r>
      <w:r>
        <w:rPr>
          <w:rFonts w:ascii="Times New Roman" w:hAnsi="Times New Roman"/>
          <w:sz w:val="24"/>
          <w:szCs w:val="24"/>
          <w:vertAlign w:val="superscript"/>
        </w:rPr>
        <w:t xml:space="preserve">3 </w:t>
      </w:r>
      <w:r>
        <w:rPr>
          <w:rFonts w:ascii="Times New Roman" w:hAnsi="Times New Roman"/>
          <w:sz w:val="24"/>
          <w:szCs w:val="24"/>
        </w:rPr>
        <w:t>građevine za pojedine zone, način i rokovi plaćanja komunalnog doprinosa, uvjeti i razlozi zbog kojih se u pojedinačnim slučajevima može odobriti djelomično ili potpuno oslobođenje od plaćanja komunalnog doprinosa.</w:t>
      </w:r>
    </w:p>
    <w:p w14:paraId="7948BDB2" w14:textId="77777777" w:rsidR="00280DCD" w:rsidRDefault="00280DCD" w:rsidP="00280DCD">
      <w:pPr>
        <w:pStyle w:val="Bezproreda"/>
        <w:rPr>
          <w:rFonts w:ascii="Times New Roman" w:hAnsi="Times New Roman"/>
          <w:sz w:val="24"/>
          <w:szCs w:val="24"/>
        </w:rPr>
      </w:pPr>
    </w:p>
    <w:p w14:paraId="76A23F16"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2.</w:t>
      </w:r>
    </w:p>
    <w:p w14:paraId="495B1EB6"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Komunalni doprinos je novčano javno davanje koje se plaća za korištenje komunalne infrastrukture na području Općine Kali i položajne pogodnosti građevinskog zemljišta u naselju prilikom građenja ili ozakonjenja građevine, ako Zakonom o komunalnom gospodarstvu nije propisano drugačije.</w:t>
      </w:r>
    </w:p>
    <w:p w14:paraId="47B5FF5D"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 xml:space="preserve">Komunalni doprinos prihod je proračuna Općine Kali koji se koristi samo za financiranje građenja i održavanje komunalne infrastrukture. </w:t>
      </w:r>
    </w:p>
    <w:p w14:paraId="2C12650F" w14:textId="77777777" w:rsidR="00280DCD" w:rsidRDefault="00280DCD" w:rsidP="00280DCD">
      <w:pPr>
        <w:pStyle w:val="Bezproreda"/>
        <w:jc w:val="both"/>
        <w:rPr>
          <w:rFonts w:ascii="Times New Roman" w:hAnsi="Times New Roman"/>
          <w:sz w:val="24"/>
          <w:szCs w:val="24"/>
        </w:rPr>
      </w:pPr>
    </w:p>
    <w:p w14:paraId="58BBB4DC"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3.</w:t>
      </w:r>
    </w:p>
    <w:p w14:paraId="34162F8B"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Komunalni doprinos plaća vlasnik zemljišta na kojem se gradi građevina ili se nalazi ozakonjena građevina, odnosno investitor ako je na njega pismenim ugovorom prenesena obveza plaćanja komunalnog doprinosa.</w:t>
      </w:r>
    </w:p>
    <w:p w14:paraId="522AB63F"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Općina Kali ne plaća komunalni doprinos na svom području.</w:t>
      </w:r>
    </w:p>
    <w:p w14:paraId="4B9E650E" w14:textId="77777777" w:rsidR="00280DCD" w:rsidRDefault="00280DCD" w:rsidP="00280DCD">
      <w:pPr>
        <w:pStyle w:val="Bezproreda"/>
        <w:rPr>
          <w:rFonts w:ascii="Times New Roman" w:hAnsi="Times New Roman"/>
          <w:sz w:val="24"/>
          <w:szCs w:val="24"/>
        </w:rPr>
      </w:pPr>
    </w:p>
    <w:p w14:paraId="16979F95"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4.</w:t>
      </w:r>
    </w:p>
    <w:p w14:paraId="51D1D445"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Komunalni doprinos za građevine obračunava se množenjem obujma zgrade koja se gradi ili je izgrađena, izraženog u m</w:t>
      </w:r>
      <w:r>
        <w:rPr>
          <w:rFonts w:ascii="Times New Roman" w:hAnsi="Times New Roman"/>
          <w:sz w:val="24"/>
          <w:szCs w:val="24"/>
          <w:vertAlign w:val="superscript"/>
        </w:rPr>
        <w:t>3</w:t>
      </w:r>
      <w:r>
        <w:rPr>
          <w:rFonts w:ascii="Times New Roman" w:hAnsi="Times New Roman"/>
          <w:sz w:val="24"/>
          <w:szCs w:val="24"/>
        </w:rPr>
        <w:t xml:space="preserve"> s jediničnom vrijednošću komunalnog doprinosa u zoni u kojoj se zgrada gradi ili je izgrađena.</w:t>
      </w:r>
    </w:p>
    <w:p w14:paraId="79C93D4B"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 xml:space="preserve">Komunalni doprinos za otvorene bazene i druge otvorene građevine te spremnike za naftu i druge tekućine s pokrovom čija se visina mijenja, obračunava se množenjem tlocrtne površine </w:t>
      </w:r>
      <w:r>
        <w:rPr>
          <w:rFonts w:ascii="Times New Roman" w:hAnsi="Times New Roman"/>
          <w:sz w:val="24"/>
          <w:szCs w:val="24"/>
        </w:rPr>
        <w:lastRenderedPageBreak/>
        <w:t>građevine koja se gradi ili je izgrađena izražene u m</w:t>
      </w:r>
      <w:r>
        <w:rPr>
          <w:rFonts w:ascii="Times New Roman" w:hAnsi="Times New Roman"/>
          <w:sz w:val="24"/>
          <w:szCs w:val="24"/>
          <w:vertAlign w:val="superscript"/>
        </w:rPr>
        <w:t xml:space="preserve">2 </w:t>
      </w:r>
      <w:r>
        <w:rPr>
          <w:rFonts w:ascii="Times New Roman" w:hAnsi="Times New Roman"/>
          <w:sz w:val="24"/>
          <w:szCs w:val="24"/>
        </w:rPr>
        <w:t>s jediničnom vrijednošću komunalnog doprinosa u zoni u kojoj se građevina gradi ili je izgrađena.</w:t>
      </w:r>
    </w:p>
    <w:p w14:paraId="38416B78"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5.</w:t>
      </w:r>
    </w:p>
    <w:p w14:paraId="40C4B2EF"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Ako se postojeća zgrada uklanja zbog građenja nove zgrade ili kada se postojeća zgrada dograđuje ili nadograđuje, komunalni se doprinos obračunava na razliku u obujmu građevine u odnosu na prijašnji obujam zgrade.</w:t>
      </w:r>
    </w:p>
    <w:p w14:paraId="55115A95"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Ako je obujam zgrade koja se gradi manji ili jednak obujmu postojeće zgrade koja se uklanja, ne plaća se komunalni doprinos, o čemu Jedinstveni upravni odjel Općine Kali kao tijelo nadležno za poslove komunalnog gospodarstva (u daljnjem tekstu: Upravni odjel) donosi rješenje kojim se utvrđuje da ne postoji obveza plaćanja komunalnog doprinosa.</w:t>
      </w:r>
    </w:p>
    <w:p w14:paraId="15CCE537"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Odredbe ovog članka na odgovarajući se način primjenjuju i na obračun komunalnog doprinosa za građevine koje nisu zgrade te na obračun komunalnog doprinosa za ozakonjene građevine.</w:t>
      </w:r>
    </w:p>
    <w:p w14:paraId="708235B6" w14:textId="77777777" w:rsidR="00280DCD" w:rsidRDefault="00280DCD" w:rsidP="00280DCD">
      <w:pPr>
        <w:pStyle w:val="Bezproreda"/>
        <w:jc w:val="both"/>
        <w:rPr>
          <w:rFonts w:ascii="Times New Roman" w:hAnsi="Times New Roman"/>
          <w:sz w:val="24"/>
          <w:szCs w:val="24"/>
        </w:rPr>
      </w:pPr>
    </w:p>
    <w:p w14:paraId="4E5372F0" w14:textId="77777777" w:rsidR="00280DCD" w:rsidRDefault="00280DCD" w:rsidP="00280DCD">
      <w:pPr>
        <w:pStyle w:val="Bezproreda"/>
        <w:numPr>
          <w:ilvl w:val="0"/>
          <w:numId w:val="5"/>
        </w:numPr>
        <w:ind w:left="851"/>
        <w:rPr>
          <w:rFonts w:ascii="Times New Roman" w:hAnsi="Times New Roman"/>
          <w:b/>
          <w:sz w:val="24"/>
          <w:szCs w:val="24"/>
        </w:rPr>
      </w:pPr>
      <w:r>
        <w:rPr>
          <w:rFonts w:ascii="Times New Roman" w:hAnsi="Times New Roman"/>
          <w:b/>
          <w:sz w:val="24"/>
          <w:szCs w:val="24"/>
        </w:rPr>
        <w:t>ZONE ZA PLAĆANJE KOMUNALNOG DOPRINOSA</w:t>
      </w:r>
    </w:p>
    <w:p w14:paraId="726D49B6" w14:textId="77777777" w:rsidR="00280DCD" w:rsidRDefault="00280DCD" w:rsidP="00280DCD">
      <w:pPr>
        <w:pStyle w:val="Bezproreda"/>
        <w:jc w:val="both"/>
        <w:rPr>
          <w:rFonts w:ascii="Times New Roman" w:hAnsi="Times New Roman"/>
          <w:sz w:val="24"/>
          <w:szCs w:val="24"/>
        </w:rPr>
      </w:pPr>
    </w:p>
    <w:p w14:paraId="65B1B3DD"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6.</w:t>
      </w:r>
    </w:p>
    <w:p w14:paraId="6D4E2316" w14:textId="77777777" w:rsidR="00280DCD" w:rsidRDefault="00280DCD" w:rsidP="00280DCD">
      <w:pPr>
        <w:pStyle w:val="Bezproreda"/>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Zone se određuju s obzirom na uređenost i opremljenost zone komunalnom infrastrukturom i položaj područja zone (udaljenost od središta u naselju, mrežu javnog prijevoza, dostupnost građevina javne i društvene namjene, te opskrbe i usluga, prostorne i prirodne uvjete).</w:t>
      </w:r>
    </w:p>
    <w:p w14:paraId="69A50238" w14:textId="77777777" w:rsidR="00280DCD" w:rsidRDefault="00280DCD" w:rsidP="00280DCD">
      <w:pPr>
        <w:pStyle w:val="Bezproreda"/>
        <w:rPr>
          <w:rFonts w:ascii="Times New Roman" w:hAnsi="Times New Roman"/>
          <w:sz w:val="24"/>
          <w:szCs w:val="24"/>
        </w:rPr>
      </w:pPr>
    </w:p>
    <w:p w14:paraId="7A5308AA" w14:textId="77777777" w:rsidR="00280DCD" w:rsidRDefault="00280DCD" w:rsidP="00280DCD">
      <w:pPr>
        <w:spacing w:after="19" w:line="240" w:lineRule="exact"/>
        <w:rPr>
          <w:rFonts w:ascii="Times New Roman" w:hAnsi="Times New Roman"/>
          <w:szCs w:val="24"/>
        </w:rPr>
      </w:pPr>
      <w:r>
        <w:rPr>
          <w:rFonts w:ascii="Times New Roman" w:hAnsi="Times New Roman"/>
          <w:szCs w:val="24"/>
        </w:rPr>
        <w:t xml:space="preserve">Na području Općine Kali utvrđuje se jedna zona za određivanje visine komunalnog doprinosa, kako slijedi: </w:t>
      </w:r>
    </w:p>
    <w:p w14:paraId="5E80584B" w14:textId="77777777" w:rsidR="00280DCD" w:rsidRDefault="00280DCD" w:rsidP="00280DCD">
      <w:pPr>
        <w:spacing w:after="19" w:line="240" w:lineRule="exact"/>
        <w:rPr>
          <w:rFonts w:ascii="Times New Roman" w:hAnsi="Times New Roman"/>
          <w:szCs w:val="24"/>
        </w:rPr>
      </w:pPr>
    </w:p>
    <w:p w14:paraId="7CC81CDE" w14:textId="77777777" w:rsidR="00280DCD" w:rsidRDefault="00280DCD" w:rsidP="00280DCD">
      <w:pPr>
        <w:pStyle w:val="Odlomakpopisa"/>
        <w:numPr>
          <w:ilvl w:val="0"/>
          <w:numId w:val="6"/>
        </w:numPr>
        <w:spacing w:after="19" w:line="240" w:lineRule="exact"/>
        <w:rPr>
          <w:rFonts w:ascii="Times New Roman" w:eastAsia="Times New Roman" w:hAnsi="Times New Roman"/>
          <w:sz w:val="24"/>
          <w:szCs w:val="24"/>
        </w:rPr>
      </w:pPr>
      <w:r>
        <w:rPr>
          <w:rFonts w:ascii="Times New Roman" w:eastAsia="Times New Roman" w:hAnsi="Times New Roman"/>
          <w:b/>
          <w:sz w:val="24"/>
          <w:szCs w:val="24"/>
        </w:rPr>
        <w:t>prva zona:</w:t>
      </w:r>
      <w:r>
        <w:rPr>
          <w:rFonts w:ascii="Times New Roman" w:eastAsia="Times New Roman" w:hAnsi="Times New Roman"/>
          <w:sz w:val="24"/>
          <w:szCs w:val="24"/>
        </w:rPr>
        <w:t xml:space="preserve"> obuhvaća cijelo naselje Općine Kali.</w:t>
      </w:r>
    </w:p>
    <w:p w14:paraId="240878DF" w14:textId="77777777" w:rsidR="00280DCD" w:rsidRDefault="00280DCD" w:rsidP="00280DCD">
      <w:pPr>
        <w:pStyle w:val="Odlomakpopisa"/>
        <w:spacing w:after="19" w:line="240" w:lineRule="exact"/>
        <w:rPr>
          <w:rFonts w:ascii="Times New Roman" w:eastAsia="Times New Roman" w:hAnsi="Times New Roman"/>
          <w:sz w:val="24"/>
          <w:szCs w:val="24"/>
        </w:rPr>
      </w:pPr>
    </w:p>
    <w:p w14:paraId="7411BF2D" w14:textId="77777777" w:rsidR="00280DCD" w:rsidRDefault="00280DCD" w:rsidP="00280DCD">
      <w:pPr>
        <w:spacing w:after="19" w:line="240" w:lineRule="exact"/>
        <w:rPr>
          <w:rFonts w:ascii="Times New Roman" w:hAnsi="Times New Roman"/>
          <w:szCs w:val="24"/>
        </w:rPr>
      </w:pPr>
    </w:p>
    <w:p w14:paraId="67E01C14" w14:textId="77777777" w:rsidR="00280DCD" w:rsidRPr="00280DCD" w:rsidRDefault="00280DCD" w:rsidP="00280DCD">
      <w:pPr>
        <w:pStyle w:val="Bezproreda"/>
        <w:rPr>
          <w:rFonts w:ascii="Times New Roman" w:hAnsi="Times New Roman"/>
          <w:b/>
          <w:sz w:val="24"/>
          <w:szCs w:val="24"/>
        </w:rPr>
      </w:pPr>
      <w:r>
        <w:rPr>
          <w:rFonts w:ascii="Times New Roman" w:hAnsi="Times New Roman"/>
          <w:b/>
          <w:sz w:val="24"/>
          <w:szCs w:val="24"/>
        </w:rPr>
        <w:t>III. JEDINIČNA VRIJEDNOST KOMUNALNOG DOPRINOSA</w:t>
      </w:r>
    </w:p>
    <w:p w14:paraId="1BA2197D" w14:textId="77777777" w:rsidR="00280DCD" w:rsidRDefault="00280DCD" w:rsidP="00280DCD">
      <w:pPr>
        <w:pStyle w:val="Bezproreda"/>
        <w:rPr>
          <w:rFonts w:ascii="Times New Roman" w:hAnsi="Times New Roman"/>
          <w:b/>
          <w:sz w:val="24"/>
          <w:szCs w:val="24"/>
        </w:rPr>
      </w:pPr>
    </w:p>
    <w:p w14:paraId="34B88B4E"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7.</w:t>
      </w:r>
    </w:p>
    <w:p w14:paraId="26C50056"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ab/>
        <w:t xml:space="preserve">Jedinična vrijednost komunalnog doprinosa po vrsti objekta i uređaja komunalne infrastrukture i po pojedinim zonama, određena u  </w:t>
      </w:r>
      <w:r w:rsidRPr="00280DCD">
        <w:rPr>
          <w:rFonts w:ascii="Times New Roman" w:hAnsi="Times New Roman"/>
          <w:b/>
          <w:sz w:val="24"/>
          <w:szCs w:val="24"/>
        </w:rPr>
        <w:t>eurima</w:t>
      </w:r>
      <w:r>
        <w:rPr>
          <w:rFonts w:ascii="Times New Roman" w:hAnsi="Times New Roman"/>
          <w:sz w:val="24"/>
          <w:szCs w:val="24"/>
        </w:rPr>
        <w:t xml:space="preserve"> po m</w:t>
      </w:r>
      <w:r>
        <w:rPr>
          <w:rFonts w:ascii="Times New Roman" w:hAnsi="Times New Roman"/>
          <w:sz w:val="24"/>
          <w:szCs w:val="24"/>
          <w:vertAlign w:val="superscript"/>
        </w:rPr>
        <w:t xml:space="preserve">3 </w:t>
      </w:r>
      <w:r>
        <w:rPr>
          <w:rFonts w:ascii="Times New Roman" w:hAnsi="Times New Roman"/>
          <w:sz w:val="24"/>
          <w:szCs w:val="24"/>
        </w:rPr>
        <w:t>građevine iznosi:</w:t>
      </w:r>
    </w:p>
    <w:p w14:paraId="6EAAA447" w14:textId="77777777" w:rsidR="00280DCD" w:rsidRDefault="00280DCD" w:rsidP="00280DCD">
      <w:pPr>
        <w:pStyle w:val="Bezproreda"/>
        <w:rPr>
          <w:rFonts w:ascii="Times New Roman" w:hAnsi="Times New Roman"/>
          <w:sz w:val="24"/>
          <w:szCs w:val="24"/>
        </w:rPr>
      </w:pPr>
    </w:p>
    <w:p w14:paraId="236D2B1C" w14:textId="77777777" w:rsidR="00280DCD" w:rsidRDefault="00280DCD" w:rsidP="00280DCD">
      <w:pPr>
        <w:pStyle w:val="Bezproreda"/>
        <w:rPr>
          <w:rFonts w:ascii="Times New Roman" w:hAnsi="Times New Roman"/>
          <w:sz w:val="24"/>
          <w:szCs w:val="24"/>
        </w:rPr>
      </w:pPr>
    </w:p>
    <w:tbl>
      <w:tblPr>
        <w:tblW w:w="0" w:type="auto"/>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5"/>
      </w:tblGrid>
      <w:tr w:rsidR="00280DCD" w:rsidRPr="00135AE0" w14:paraId="2D3C1299" w14:textId="77777777" w:rsidTr="00135AE0">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2E1B99A1" w14:textId="77777777" w:rsidR="00280DCD" w:rsidRPr="00135AE0" w:rsidRDefault="00280DCD" w:rsidP="00135AE0">
            <w:pPr>
              <w:pStyle w:val="Bezproreda"/>
              <w:jc w:val="center"/>
              <w:rPr>
                <w:rFonts w:ascii="Times New Roman" w:hAnsi="Times New Roman"/>
                <w:sz w:val="24"/>
                <w:szCs w:val="24"/>
              </w:rPr>
            </w:pPr>
            <w:r w:rsidRPr="00135AE0">
              <w:rPr>
                <w:rFonts w:ascii="Times New Roman" w:hAnsi="Times New Roman"/>
                <w:sz w:val="24"/>
                <w:szCs w:val="24"/>
              </w:rPr>
              <w:t>ZONE</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3E181C3" w14:textId="77777777" w:rsidR="00280DCD" w:rsidRPr="00135AE0" w:rsidRDefault="00280DCD" w:rsidP="00135AE0">
            <w:pPr>
              <w:pStyle w:val="Bezproreda"/>
              <w:jc w:val="center"/>
              <w:rPr>
                <w:rFonts w:ascii="Times New Roman" w:hAnsi="Times New Roman"/>
                <w:sz w:val="24"/>
                <w:szCs w:val="24"/>
              </w:rPr>
            </w:pPr>
            <w:r w:rsidRPr="00135AE0">
              <w:rPr>
                <w:rFonts w:ascii="Times New Roman" w:hAnsi="Times New Roman"/>
                <w:sz w:val="24"/>
                <w:szCs w:val="24"/>
              </w:rPr>
              <w:t>Jedinična vrijednost komunaln</w:t>
            </w:r>
            <w:r w:rsidR="006E0C78">
              <w:rPr>
                <w:rFonts w:ascii="Times New Roman" w:hAnsi="Times New Roman"/>
                <w:sz w:val="24"/>
                <w:szCs w:val="24"/>
              </w:rPr>
              <w:t>og doprinosa u Eurima</w:t>
            </w:r>
            <w:r w:rsidRPr="00135AE0">
              <w:rPr>
                <w:rFonts w:ascii="Times New Roman" w:hAnsi="Times New Roman"/>
                <w:sz w:val="24"/>
                <w:szCs w:val="24"/>
              </w:rPr>
              <w:t>/m3</w:t>
            </w:r>
          </w:p>
        </w:tc>
      </w:tr>
      <w:tr w:rsidR="00280DCD" w:rsidRPr="00135AE0" w14:paraId="2F334261" w14:textId="77777777" w:rsidTr="00135AE0">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4A23BB0" w14:textId="77777777" w:rsidR="00280DCD" w:rsidRPr="00135AE0" w:rsidRDefault="00280DCD">
            <w:pPr>
              <w:pStyle w:val="Bezproreda"/>
              <w:rPr>
                <w:rFonts w:ascii="Times New Roman" w:hAnsi="Times New Roman"/>
                <w:sz w:val="24"/>
                <w:szCs w:val="24"/>
              </w:rPr>
            </w:pPr>
            <w:r w:rsidRPr="00135AE0">
              <w:rPr>
                <w:rFonts w:ascii="Times New Roman" w:hAnsi="Times New Roman"/>
                <w:sz w:val="24"/>
                <w:szCs w:val="24"/>
              </w:rPr>
              <w:t>Prva zona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D8D36A" w14:textId="77777777" w:rsidR="00280DCD" w:rsidRPr="00135AE0" w:rsidRDefault="007E6002" w:rsidP="00135AE0">
            <w:pPr>
              <w:pStyle w:val="Bezproreda"/>
              <w:jc w:val="center"/>
              <w:rPr>
                <w:rFonts w:ascii="Times New Roman" w:hAnsi="Times New Roman"/>
                <w:sz w:val="24"/>
                <w:szCs w:val="24"/>
              </w:rPr>
            </w:pPr>
            <w:r>
              <w:rPr>
                <w:rFonts w:ascii="Times New Roman" w:hAnsi="Times New Roman"/>
                <w:sz w:val="24"/>
                <w:szCs w:val="24"/>
              </w:rPr>
              <w:t xml:space="preserve">18,32 </w:t>
            </w:r>
            <w:r w:rsidR="00280DCD" w:rsidRPr="00135AE0">
              <w:rPr>
                <w:rFonts w:ascii="Times New Roman" w:hAnsi="Times New Roman"/>
                <w:sz w:val="24"/>
                <w:szCs w:val="24"/>
              </w:rPr>
              <w:t xml:space="preserve"> </w:t>
            </w:r>
          </w:p>
        </w:tc>
      </w:tr>
    </w:tbl>
    <w:p w14:paraId="5C8657E8" w14:textId="77777777" w:rsidR="00280DCD" w:rsidRPr="00280DCD" w:rsidRDefault="00280DCD" w:rsidP="00280DCD">
      <w:pPr>
        <w:pStyle w:val="Bezproreda"/>
        <w:rPr>
          <w:rFonts w:ascii="Times New Roman" w:hAnsi="Times New Roman"/>
          <w:sz w:val="24"/>
          <w:szCs w:val="24"/>
        </w:rPr>
      </w:pPr>
    </w:p>
    <w:p w14:paraId="28E742DD"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8.</w:t>
      </w:r>
    </w:p>
    <w:p w14:paraId="4AFCDB1F" w14:textId="77777777" w:rsidR="00B52589" w:rsidRDefault="00B52589" w:rsidP="00280DCD">
      <w:pPr>
        <w:pStyle w:val="Bezproreda"/>
        <w:jc w:val="center"/>
        <w:rPr>
          <w:rFonts w:ascii="Times New Roman" w:hAnsi="Times New Roman"/>
          <w:b/>
          <w:sz w:val="24"/>
          <w:szCs w:val="24"/>
        </w:rPr>
      </w:pPr>
    </w:p>
    <w:p w14:paraId="616F0F00" w14:textId="77777777" w:rsidR="00280DCD" w:rsidRDefault="00280DCD" w:rsidP="00280DCD">
      <w:pPr>
        <w:ind w:firstLine="708"/>
        <w:jc w:val="both"/>
        <w:rPr>
          <w:rFonts w:ascii="Times New Roman" w:hAnsi="Times New Roman"/>
          <w:szCs w:val="24"/>
        </w:rPr>
      </w:pPr>
      <w:r>
        <w:rPr>
          <w:rFonts w:ascii="Times New Roman" w:hAnsi="Times New Roman"/>
          <w:szCs w:val="24"/>
        </w:rPr>
        <w:t>Za objekte za koje je zahtjev za izdavanje rješenja o izvedenom stanju sukladno Zakonu o postupanju s nezakonito izgrađenim zgradama (Narodne novine br. 86/12, 143/13 i 65/17) podnesen do dana 30. lipnja 2018. godine, a za koje nije doneseno rješenje o komunalnom doprinosu do dana stupanja na snagu ove Odluke, jedinična vrijednost komunalnog doprinosa za I. zonu, određena u kunama po m³ građevine, iznosi:</w:t>
      </w:r>
    </w:p>
    <w:p w14:paraId="7C9F4B90" w14:textId="77777777" w:rsidR="00280DCD" w:rsidRDefault="00280DCD" w:rsidP="00280DCD">
      <w:pPr>
        <w:ind w:firstLine="708"/>
        <w:jc w:val="both"/>
        <w:rPr>
          <w:rFonts w:ascii="Times New Roman" w:hAnsi="Times New Roman"/>
          <w:szCs w:val="24"/>
        </w:rPr>
      </w:pPr>
    </w:p>
    <w:p w14:paraId="0622C7FB" w14:textId="77777777" w:rsidR="00B52589" w:rsidRDefault="00B52589" w:rsidP="00280DCD">
      <w:pPr>
        <w:ind w:firstLine="708"/>
        <w:jc w:val="both"/>
        <w:rPr>
          <w:rFonts w:ascii="Times New Roman" w:hAnsi="Times New Roman"/>
          <w:szCs w:val="24"/>
        </w:rPr>
      </w:pPr>
    </w:p>
    <w:tbl>
      <w:tblPr>
        <w:tblW w:w="0" w:type="auto"/>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5"/>
      </w:tblGrid>
      <w:tr w:rsidR="00280DCD" w:rsidRPr="00135AE0" w14:paraId="2244A7D8" w14:textId="77777777" w:rsidTr="00135AE0">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F5E949D" w14:textId="77777777" w:rsidR="00280DCD" w:rsidRPr="00135AE0" w:rsidRDefault="00280DCD" w:rsidP="00135AE0">
            <w:pPr>
              <w:pStyle w:val="Bezproreda"/>
              <w:jc w:val="center"/>
              <w:rPr>
                <w:rFonts w:ascii="Times New Roman" w:hAnsi="Times New Roman"/>
                <w:sz w:val="24"/>
                <w:szCs w:val="24"/>
              </w:rPr>
            </w:pPr>
            <w:r w:rsidRPr="00135AE0">
              <w:rPr>
                <w:rFonts w:ascii="Times New Roman" w:hAnsi="Times New Roman"/>
                <w:sz w:val="24"/>
                <w:szCs w:val="24"/>
              </w:rPr>
              <w:t>ZONE</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6A784039" w14:textId="77777777" w:rsidR="00280DCD" w:rsidRPr="00135AE0" w:rsidRDefault="00280DCD" w:rsidP="00135AE0">
            <w:pPr>
              <w:pStyle w:val="Bezproreda"/>
              <w:jc w:val="center"/>
              <w:rPr>
                <w:rFonts w:ascii="Times New Roman" w:hAnsi="Times New Roman"/>
                <w:sz w:val="24"/>
                <w:szCs w:val="24"/>
              </w:rPr>
            </w:pPr>
            <w:r w:rsidRPr="00135AE0">
              <w:rPr>
                <w:rFonts w:ascii="Times New Roman" w:hAnsi="Times New Roman"/>
                <w:sz w:val="24"/>
                <w:szCs w:val="24"/>
              </w:rPr>
              <w:t>Jedinična vrijednost komunalnog doprino</w:t>
            </w:r>
            <w:r w:rsidR="006E0C78">
              <w:rPr>
                <w:rFonts w:ascii="Times New Roman" w:hAnsi="Times New Roman"/>
                <w:sz w:val="24"/>
                <w:szCs w:val="24"/>
              </w:rPr>
              <w:t>sa u eurima</w:t>
            </w:r>
            <w:r w:rsidRPr="00135AE0">
              <w:rPr>
                <w:rFonts w:ascii="Times New Roman" w:hAnsi="Times New Roman"/>
                <w:sz w:val="24"/>
                <w:szCs w:val="24"/>
              </w:rPr>
              <w:t>/m3</w:t>
            </w:r>
          </w:p>
        </w:tc>
      </w:tr>
      <w:tr w:rsidR="00280DCD" w:rsidRPr="00135AE0" w14:paraId="62939B41" w14:textId="77777777" w:rsidTr="00135AE0">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EE7DAD7" w14:textId="77777777" w:rsidR="00280DCD" w:rsidRPr="00135AE0" w:rsidRDefault="00280DCD">
            <w:pPr>
              <w:pStyle w:val="Bezproreda"/>
              <w:rPr>
                <w:rFonts w:ascii="Times New Roman" w:hAnsi="Times New Roman"/>
                <w:sz w:val="24"/>
                <w:szCs w:val="24"/>
              </w:rPr>
            </w:pPr>
            <w:r w:rsidRPr="00135AE0">
              <w:rPr>
                <w:rFonts w:ascii="Times New Roman" w:hAnsi="Times New Roman"/>
                <w:sz w:val="24"/>
                <w:szCs w:val="24"/>
              </w:rPr>
              <w:t>Prva zona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C34DFC" w14:textId="77777777" w:rsidR="00280DCD" w:rsidRPr="00135AE0" w:rsidRDefault="007E6002" w:rsidP="00135AE0">
            <w:pPr>
              <w:pStyle w:val="Bezproreda"/>
              <w:jc w:val="center"/>
              <w:rPr>
                <w:rFonts w:ascii="Times New Roman" w:hAnsi="Times New Roman"/>
                <w:sz w:val="24"/>
                <w:szCs w:val="24"/>
              </w:rPr>
            </w:pPr>
            <w:r>
              <w:rPr>
                <w:rFonts w:ascii="Times New Roman" w:hAnsi="Times New Roman"/>
                <w:sz w:val="24"/>
                <w:szCs w:val="24"/>
              </w:rPr>
              <w:t>9,16</w:t>
            </w:r>
            <w:r w:rsidR="00280DCD" w:rsidRPr="00135AE0">
              <w:rPr>
                <w:rFonts w:ascii="Times New Roman" w:hAnsi="Times New Roman"/>
                <w:sz w:val="24"/>
                <w:szCs w:val="24"/>
              </w:rPr>
              <w:t xml:space="preserve"> </w:t>
            </w:r>
          </w:p>
        </w:tc>
      </w:tr>
    </w:tbl>
    <w:p w14:paraId="53B7FD3B" w14:textId="77777777" w:rsidR="00280DCD" w:rsidRPr="00280DCD" w:rsidRDefault="00280DCD" w:rsidP="00280DCD">
      <w:pPr>
        <w:ind w:firstLine="708"/>
        <w:jc w:val="both"/>
        <w:rPr>
          <w:rFonts w:ascii="Times New Roman" w:hAnsi="Times New Roman"/>
          <w:szCs w:val="24"/>
        </w:rPr>
      </w:pPr>
    </w:p>
    <w:p w14:paraId="547A9A7F" w14:textId="77777777" w:rsidR="00280DCD" w:rsidRDefault="00280DCD" w:rsidP="00280DCD">
      <w:pPr>
        <w:pStyle w:val="Bezproreda"/>
        <w:rPr>
          <w:rFonts w:ascii="Times New Roman" w:hAnsi="Times New Roman"/>
          <w:sz w:val="24"/>
          <w:szCs w:val="24"/>
        </w:rPr>
      </w:pPr>
    </w:p>
    <w:p w14:paraId="7E85E0B6" w14:textId="77777777" w:rsidR="00280DCD" w:rsidRDefault="00280DCD" w:rsidP="00280DCD">
      <w:pPr>
        <w:pStyle w:val="Bezproreda"/>
        <w:numPr>
          <w:ilvl w:val="0"/>
          <w:numId w:val="7"/>
        </w:numPr>
        <w:rPr>
          <w:rFonts w:ascii="Times New Roman" w:hAnsi="Times New Roman"/>
          <w:b/>
          <w:sz w:val="24"/>
          <w:szCs w:val="24"/>
        </w:rPr>
      </w:pPr>
      <w:r>
        <w:rPr>
          <w:rFonts w:ascii="Times New Roman" w:hAnsi="Times New Roman"/>
          <w:b/>
          <w:sz w:val="24"/>
          <w:szCs w:val="24"/>
        </w:rPr>
        <w:t>NAČIN I ROKOVI PLAĆANJA KOMUNALNOG DOPRINOSA</w:t>
      </w:r>
    </w:p>
    <w:p w14:paraId="710A9981" w14:textId="77777777" w:rsidR="00280DCD" w:rsidRDefault="00280DCD" w:rsidP="00280DCD">
      <w:pPr>
        <w:pStyle w:val="Bezproreda"/>
        <w:rPr>
          <w:rFonts w:ascii="Times New Roman" w:hAnsi="Times New Roman"/>
          <w:b/>
          <w:sz w:val="24"/>
          <w:szCs w:val="24"/>
        </w:rPr>
      </w:pPr>
    </w:p>
    <w:p w14:paraId="3EAFDF93" w14:textId="77777777" w:rsidR="00280DCD" w:rsidRDefault="00280DCD" w:rsidP="00280DCD">
      <w:pPr>
        <w:pStyle w:val="Bezproreda"/>
        <w:jc w:val="center"/>
        <w:rPr>
          <w:rFonts w:ascii="Times New Roman" w:hAnsi="Times New Roman"/>
          <w:b/>
          <w:sz w:val="24"/>
          <w:szCs w:val="24"/>
        </w:rPr>
      </w:pPr>
      <w:r>
        <w:rPr>
          <w:rFonts w:ascii="Times New Roman" w:hAnsi="Times New Roman"/>
          <w:b/>
          <w:sz w:val="24"/>
          <w:szCs w:val="24"/>
        </w:rPr>
        <w:t>Članak 9.</w:t>
      </w:r>
    </w:p>
    <w:p w14:paraId="7C20F206" w14:textId="77777777" w:rsidR="00280DCD" w:rsidRPr="00B52589" w:rsidRDefault="00280DCD" w:rsidP="00280DCD">
      <w:pPr>
        <w:pStyle w:val="Bezproreda"/>
        <w:rPr>
          <w:rFonts w:ascii="Times New Roman" w:hAnsi="Times New Roman"/>
          <w:sz w:val="24"/>
          <w:szCs w:val="24"/>
        </w:rPr>
      </w:pPr>
      <w:r w:rsidRPr="00B52589">
        <w:rPr>
          <w:rFonts w:ascii="Times New Roman" w:hAnsi="Times New Roman"/>
          <w:sz w:val="24"/>
          <w:szCs w:val="24"/>
        </w:rPr>
        <w:t xml:space="preserve">  (1)     Rješenje  o komunalnom doprinosu donosi se po pravomoćnosti građevinske dozvole odnosno rješenja o izvedenom stanju, a u slučaju građenja građevina koja se prema posebnim propisima grade bez građevinske dozvole nakon prijave početka  građenja ili nakon početka građenja.</w:t>
      </w:r>
    </w:p>
    <w:p w14:paraId="16F1D867" w14:textId="77777777" w:rsidR="00280DCD" w:rsidRDefault="00280DCD" w:rsidP="00280DCD">
      <w:pPr>
        <w:pStyle w:val="Bezproreda"/>
        <w:rPr>
          <w:rFonts w:ascii="Times New Roman" w:hAnsi="Times New Roman"/>
          <w:sz w:val="24"/>
          <w:szCs w:val="24"/>
        </w:rPr>
      </w:pPr>
      <w:r w:rsidRPr="00B52589">
        <w:rPr>
          <w:rFonts w:ascii="Times New Roman" w:hAnsi="Times New Roman"/>
          <w:sz w:val="24"/>
          <w:szCs w:val="24"/>
        </w:rPr>
        <w:t xml:space="preserve">(2)  Iznimno od odredbe stavka 1. ovog članaka , rješenje o komunalnom doprinosu za skladište i </w:t>
      </w:r>
      <w:r w:rsidR="00B52589">
        <w:rPr>
          <w:rFonts w:ascii="Times New Roman" w:hAnsi="Times New Roman"/>
          <w:sz w:val="24"/>
          <w:szCs w:val="24"/>
        </w:rPr>
        <w:t xml:space="preserve">građevinu </w:t>
      </w:r>
      <w:proofErr w:type="spellStart"/>
      <w:r w:rsidR="00B52589">
        <w:rPr>
          <w:rFonts w:ascii="Times New Roman" w:hAnsi="Times New Roman"/>
          <w:sz w:val="24"/>
          <w:szCs w:val="24"/>
        </w:rPr>
        <w:t>namjenjenu</w:t>
      </w:r>
      <w:proofErr w:type="spellEnd"/>
      <w:r w:rsidR="00B52589">
        <w:rPr>
          <w:rFonts w:ascii="Times New Roman" w:hAnsi="Times New Roman"/>
          <w:sz w:val="24"/>
          <w:szCs w:val="24"/>
        </w:rPr>
        <w:t xml:space="preserve"> proizvodnj</w:t>
      </w:r>
      <w:r w:rsidRPr="00B52589">
        <w:rPr>
          <w:rFonts w:ascii="Times New Roman" w:hAnsi="Times New Roman"/>
          <w:sz w:val="24"/>
          <w:szCs w:val="24"/>
        </w:rPr>
        <w:t>i donosi se po pravomoćnosti uporabne dozvole odnosno nakon što se građevina te namjene počela koristiti, ako se koristi bez uporabne dozvole.</w:t>
      </w:r>
    </w:p>
    <w:p w14:paraId="5707A396" w14:textId="77777777" w:rsidR="00B52589" w:rsidRDefault="00B52589" w:rsidP="00280DCD">
      <w:pPr>
        <w:pStyle w:val="Bezproreda"/>
        <w:rPr>
          <w:rFonts w:ascii="Times New Roman" w:hAnsi="Times New Roman"/>
          <w:sz w:val="24"/>
          <w:szCs w:val="24"/>
        </w:rPr>
      </w:pPr>
    </w:p>
    <w:p w14:paraId="5B1B85DC" w14:textId="77777777" w:rsidR="00B52589" w:rsidRPr="00B52589" w:rsidRDefault="00B52589" w:rsidP="00B52589">
      <w:pPr>
        <w:pStyle w:val="Bezproreda"/>
        <w:jc w:val="center"/>
        <w:rPr>
          <w:rFonts w:ascii="Times New Roman" w:hAnsi="Times New Roman"/>
          <w:sz w:val="24"/>
          <w:szCs w:val="24"/>
        </w:rPr>
      </w:pPr>
      <w:r>
        <w:rPr>
          <w:rFonts w:ascii="Times New Roman" w:hAnsi="Times New Roman"/>
          <w:sz w:val="24"/>
          <w:szCs w:val="24"/>
        </w:rPr>
        <w:t>Članak 10.</w:t>
      </w:r>
    </w:p>
    <w:p w14:paraId="49EB36FE" w14:textId="77777777" w:rsidR="00280DCD" w:rsidRPr="00B52589" w:rsidRDefault="00280DCD" w:rsidP="00280DCD">
      <w:pPr>
        <w:pStyle w:val="Bezproreda"/>
        <w:rPr>
          <w:rFonts w:ascii="Times New Roman" w:hAnsi="Times New Roman"/>
          <w:sz w:val="24"/>
          <w:szCs w:val="24"/>
        </w:rPr>
      </w:pPr>
    </w:p>
    <w:p w14:paraId="5FA98198"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(1) Komunalni doprinos  vlasnik zemljišta na kojim se gradi  građevina (investitor) plaća jednokratno, na temelju rj</w:t>
      </w:r>
      <w:r w:rsidR="00B52589">
        <w:rPr>
          <w:rFonts w:ascii="Times New Roman" w:hAnsi="Times New Roman"/>
          <w:sz w:val="24"/>
          <w:szCs w:val="24"/>
        </w:rPr>
        <w:t xml:space="preserve">ešenja koje donosi Jedinstveni upravni odjel </w:t>
      </w:r>
      <w:r>
        <w:rPr>
          <w:rFonts w:ascii="Times New Roman" w:hAnsi="Times New Roman"/>
          <w:sz w:val="24"/>
          <w:szCs w:val="24"/>
        </w:rPr>
        <w:t xml:space="preserve"> u roku od 15 dana od dan izvršnosti rješenja o komunalnom doprinosu.</w:t>
      </w:r>
    </w:p>
    <w:p w14:paraId="04DD7D76"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(2) Na nepravovremene uplaćene iznose komunalnog doprinosa plaćaju se zatezne kamate u visini propisanoj za nepravovremeno uplaćene iznose javnih prihoda.</w:t>
      </w:r>
    </w:p>
    <w:p w14:paraId="4022D828"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(3) Plaćanje komunalnog doprinosa za ozakonjenje zgrada  može se suglasno Zakonu o postupanju s nezakonito izgrađenim zgradama (Narodne Novine RH br.. 86/12, 143/13,65/17)</w:t>
      </w:r>
    </w:p>
    <w:p w14:paraId="13CB4A87"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Odgoditi za godinu dana od dana izvršnosti rješenja.</w:t>
      </w:r>
    </w:p>
    <w:p w14:paraId="78F6E845" w14:textId="77777777" w:rsidR="00280DCD" w:rsidRDefault="00280DCD" w:rsidP="00B52589">
      <w:pPr>
        <w:pStyle w:val="Bezproreda"/>
        <w:jc w:val="both"/>
        <w:rPr>
          <w:rFonts w:ascii="Times New Roman" w:hAnsi="Times New Roman"/>
          <w:sz w:val="24"/>
          <w:szCs w:val="24"/>
        </w:rPr>
      </w:pPr>
      <w:r>
        <w:rPr>
          <w:rFonts w:ascii="Times New Roman" w:hAnsi="Times New Roman"/>
          <w:sz w:val="24"/>
          <w:szCs w:val="24"/>
        </w:rPr>
        <w:t xml:space="preserve">    </w:t>
      </w:r>
    </w:p>
    <w:p w14:paraId="333986FE" w14:textId="77777777" w:rsidR="00280DCD" w:rsidRDefault="00280DCD" w:rsidP="00280DCD">
      <w:pPr>
        <w:pStyle w:val="Bezproreda"/>
        <w:jc w:val="both"/>
        <w:rPr>
          <w:rFonts w:ascii="Times New Roman" w:hAnsi="Times New Roman"/>
          <w:sz w:val="24"/>
          <w:szCs w:val="24"/>
        </w:rPr>
      </w:pPr>
    </w:p>
    <w:p w14:paraId="40FC95B7" w14:textId="77777777" w:rsidR="00280DCD" w:rsidRPr="00B52589" w:rsidRDefault="00B52589" w:rsidP="00280DCD">
      <w:pPr>
        <w:pStyle w:val="Bezproreda"/>
        <w:jc w:val="center"/>
        <w:rPr>
          <w:rFonts w:ascii="Times New Roman" w:hAnsi="Times New Roman"/>
          <w:sz w:val="24"/>
          <w:szCs w:val="24"/>
        </w:rPr>
      </w:pPr>
      <w:r w:rsidRPr="00B52589">
        <w:rPr>
          <w:rFonts w:ascii="Times New Roman" w:hAnsi="Times New Roman"/>
          <w:sz w:val="24"/>
          <w:szCs w:val="24"/>
        </w:rPr>
        <w:t>Članak 11</w:t>
      </w:r>
      <w:r w:rsidR="00280DCD" w:rsidRPr="00B52589">
        <w:rPr>
          <w:rFonts w:ascii="Times New Roman" w:hAnsi="Times New Roman"/>
          <w:sz w:val="24"/>
          <w:szCs w:val="24"/>
        </w:rPr>
        <w:t>.</w:t>
      </w:r>
    </w:p>
    <w:p w14:paraId="35086659"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(1) Na  zahtjev  stranke  može se odobriti  obročna otplata komunalnog doprinosa.  </w:t>
      </w:r>
    </w:p>
    <w:p w14:paraId="1E4B2825"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Stranka </w:t>
      </w:r>
      <w:proofErr w:type="spellStart"/>
      <w:r>
        <w:rPr>
          <w:rFonts w:ascii="Times New Roman" w:hAnsi="Times New Roman"/>
          <w:sz w:val="24"/>
          <w:szCs w:val="24"/>
        </w:rPr>
        <w:t>zahtijev</w:t>
      </w:r>
      <w:proofErr w:type="spellEnd"/>
      <w:r>
        <w:rPr>
          <w:rFonts w:ascii="Times New Roman" w:hAnsi="Times New Roman"/>
          <w:sz w:val="24"/>
          <w:szCs w:val="24"/>
        </w:rPr>
        <w:t xml:space="preserve">  za obročno plaćanje može podnijeti najkasnije do dana donošenja rješenja o komunalnom doprinosu., pri čemu je uz zahtjev za obročno plaćanje  dužna priložiti  odgovarajuće osiguranje (hipoteka, </w:t>
      </w:r>
      <w:proofErr w:type="spellStart"/>
      <w:r>
        <w:rPr>
          <w:rFonts w:ascii="Times New Roman" w:hAnsi="Times New Roman"/>
          <w:sz w:val="24"/>
          <w:szCs w:val="24"/>
        </w:rPr>
        <w:t>bianko</w:t>
      </w:r>
      <w:proofErr w:type="spellEnd"/>
      <w:r>
        <w:rPr>
          <w:rFonts w:ascii="Times New Roman" w:hAnsi="Times New Roman"/>
          <w:sz w:val="24"/>
          <w:szCs w:val="24"/>
        </w:rPr>
        <w:t xml:space="preserve"> zadužnica i dr.)</w:t>
      </w:r>
    </w:p>
    <w:p w14:paraId="444FD5AE"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(2)  Jedinstveni  upravni odjel, rješenjem o komunalnom doprinosu obvezniku će, na njegov zahtjev, odobriti plaćanje komunalnog doprinosa u najviše 24  jednakih mjesečnih obroka u roku dvije  godine od dana izvršnosti rješenja o komunalnom doprinosu uz uvjet da prvi obrok ne može biti manji od 30% ukupne obveze komunalnog doprinosa.</w:t>
      </w:r>
    </w:p>
    <w:p w14:paraId="45C53D91" w14:textId="77777777" w:rsidR="00280DCD" w:rsidRDefault="00280DCD" w:rsidP="00280DCD">
      <w:pPr>
        <w:pStyle w:val="Bezproreda"/>
        <w:jc w:val="both"/>
        <w:rPr>
          <w:rFonts w:ascii="Times New Roman" w:hAnsi="Times New Roman"/>
          <w:sz w:val="24"/>
          <w:szCs w:val="24"/>
        </w:rPr>
      </w:pPr>
    </w:p>
    <w:p w14:paraId="3AD7B6D9" w14:textId="77777777" w:rsidR="00280DCD" w:rsidRDefault="00280DCD" w:rsidP="00280DCD">
      <w:pPr>
        <w:jc w:val="both"/>
        <w:rPr>
          <w:rFonts w:ascii="Times New Roman" w:hAnsi="Times New Roman"/>
          <w:szCs w:val="24"/>
        </w:rPr>
      </w:pPr>
      <w:r>
        <w:rPr>
          <w:rFonts w:ascii="Times New Roman" w:hAnsi="Times New Roman"/>
          <w:szCs w:val="24"/>
        </w:rPr>
        <w:t xml:space="preserve">    (3) Obročno plaćanje komunalnog doprinosa odobrit će se pod uvjetom da obveznik plaćanja komunalnog doprinosa pruži odgovarajuće osiguranje (hipoteka, jamstvo, novčano osiguranje, </w:t>
      </w:r>
      <w:proofErr w:type="spellStart"/>
      <w:r>
        <w:rPr>
          <w:rFonts w:ascii="Times New Roman" w:hAnsi="Times New Roman"/>
          <w:szCs w:val="24"/>
        </w:rPr>
        <w:t>bianko</w:t>
      </w:r>
      <w:proofErr w:type="spellEnd"/>
      <w:r>
        <w:rPr>
          <w:rFonts w:ascii="Times New Roman" w:hAnsi="Times New Roman"/>
          <w:szCs w:val="24"/>
        </w:rPr>
        <w:t xml:space="preserve"> zadužnica ovjerena kod javnog bilježnika  i dr.) radi naplate cjelokupne tražbine Općine Kali s osnova komunalnog doprinosa. U slučaju kada obveznik ne plati dva dospjela  mjesečna obroka, cjelokupni iznos komunalnog doprinosa dospijeva na naplatu odmah. </w:t>
      </w:r>
    </w:p>
    <w:p w14:paraId="008E6E24" w14:textId="77777777" w:rsidR="00280DCD" w:rsidRDefault="00280DCD" w:rsidP="00280DCD">
      <w:pPr>
        <w:pStyle w:val="Bezproreda"/>
        <w:jc w:val="both"/>
        <w:rPr>
          <w:rFonts w:ascii="Times New Roman" w:hAnsi="Times New Roman"/>
          <w:sz w:val="24"/>
          <w:szCs w:val="24"/>
        </w:rPr>
      </w:pPr>
    </w:p>
    <w:p w14:paraId="7323FD3E"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(4) U slučaju obročne otplate iz stavka 1. ovog članka, ako to obveznik zatraži, a radi se o komunalnom doprinosu za objekt u postupku legalizacije nezakonito izgrađene građevine, može se odobriti odgoda početka plaćanja komunalnog doprinosa od godinu dana od dana izvršnosti rješenja o komunalnom doprinosu.</w:t>
      </w:r>
    </w:p>
    <w:p w14:paraId="46B72D22" w14:textId="77777777" w:rsidR="00280DCD" w:rsidRDefault="00280DCD" w:rsidP="00280DCD">
      <w:pPr>
        <w:pStyle w:val="Bezproreda"/>
        <w:rPr>
          <w:rFonts w:ascii="Times New Roman" w:hAnsi="Times New Roman"/>
          <w:sz w:val="24"/>
          <w:szCs w:val="24"/>
        </w:rPr>
      </w:pPr>
      <w:r>
        <w:rPr>
          <w:rFonts w:ascii="Times New Roman" w:hAnsi="Times New Roman"/>
          <w:sz w:val="24"/>
          <w:szCs w:val="24"/>
        </w:rPr>
        <w:tab/>
      </w:r>
    </w:p>
    <w:p w14:paraId="7C4B4F3C" w14:textId="77777777" w:rsidR="00280DCD" w:rsidRDefault="00A66C26" w:rsidP="00280DCD">
      <w:pPr>
        <w:pStyle w:val="Bezproreda"/>
        <w:jc w:val="center"/>
        <w:rPr>
          <w:rFonts w:ascii="Times New Roman" w:hAnsi="Times New Roman"/>
          <w:b/>
          <w:sz w:val="24"/>
          <w:szCs w:val="24"/>
        </w:rPr>
      </w:pPr>
      <w:r>
        <w:rPr>
          <w:rFonts w:ascii="Times New Roman" w:hAnsi="Times New Roman"/>
          <w:b/>
          <w:sz w:val="24"/>
          <w:szCs w:val="24"/>
        </w:rPr>
        <w:t>Članak 12</w:t>
      </w:r>
      <w:r w:rsidR="00280DCD">
        <w:rPr>
          <w:rFonts w:ascii="Times New Roman" w:hAnsi="Times New Roman"/>
          <w:b/>
          <w:sz w:val="24"/>
          <w:szCs w:val="24"/>
        </w:rPr>
        <w:t>.</w:t>
      </w:r>
    </w:p>
    <w:p w14:paraId="702BA17D" w14:textId="77777777" w:rsidR="00280DCD" w:rsidRDefault="00280DCD" w:rsidP="00280DCD">
      <w:pPr>
        <w:pStyle w:val="Bezproreda"/>
        <w:rPr>
          <w:rFonts w:ascii="Times New Roman" w:hAnsi="Times New Roman"/>
          <w:sz w:val="24"/>
          <w:szCs w:val="24"/>
        </w:rPr>
      </w:pPr>
      <w:r>
        <w:rPr>
          <w:rFonts w:ascii="Times New Roman" w:hAnsi="Times New Roman"/>
          <w:sz w:val="24"/>
          <w:szCs w:val="24"/>
        </w:rPr>
        <w:tab/>
        <w:t>Na dospjeli neplaćeni iznos komunalnog doprinosa plaća se zakonska zatezna kamata  u visini eskontne kamatne stope Hrvatske narodne banke. Kamata se obračunava za razdoblje od dana izvršnosti rješenja komunalnom doprinosu do dana dospijeća svakog pojedinog obroka.</w:t>
      </w:r>
    </w:p>
    <w:p w14:paraId="54DF1971" w14:textId="77777777" w:rsidR="00280DCD" w:rsidRDefault="00280DCD" w:rsidP="00280DCD">
      <w:pPr>
        <w:pStyle w:val="Bezproreda"/>
        <w:rPr>
          <w:rFonts w:ascii="Times New Roman" w:hAnsi="Times New Roman"/>
          <w:sz w:val="24"/>
          <w:szCs w:val="24"/>
        </w:rPr>
      </w:pPr>
    </w:p>
    <w:p w14:paraId="0DDFE696" w14:textId="77777777" w:rsidR="00280DCD" w:rsidRDefault="006C11AB" w:rsidP="00280DCD">
      <w:pPr>
        <w:pStyle w:val="Bezproreda"/>
        <w:jc w:val="center"/>
        <w:rPr>
          <w:rFonts w:ascii="Times New Roman" w:hAnsi="Times New Roman"/>
          <w:b/>
          <w:sz w:val="24"/>
          <w:szCs w:val="24"/>
        </w:rPr>
      </w:pPr>
      <w:r>
        <w:rPr>
          <w:rFonts w:ascii="Times New Roman" w:hAnsi="Times New Roman"/>
          <w:b/>
          <w:sz w:val="24"/>
          <w:szCs w:val="24"/>
        </w:rPr>
        <w:t>Članak 13</w:t>
      </w:r>
      <w:r w:rsidR="00280DCD">
        <w:rPr>
          <w:rFonts w:ascii="Times New Roman" w:hAnsi="Times New Roman"/>
          <w:b/>
          <w:sz w:val="24"/>
          <w:szCs w:val="24"/>
        </w:rPr>
        <w:t>.</w:t>
      </w:r>
    </w:p>
    <w:p w14:paraId="619DB67F"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(1) Komunalni doprinos ne plaća:</w:t>
      </w:r>
    </w:p>
    <w:p w14:paraId="7A6F1434" w14:textId="77777777" w:rsidR="00280DCD" w:rsidRDefault="00280DCD" w:rsidP="00280DCD">
      <w:pPr>
        <w:pStyle w:val="Bezproreda"/>
        <w:numPr>
          <w:ilvl w:val="0"/>
          <w:numId w:val="8"/>
        </w:numPr>
        <w:jc w:val="both"/>
        <w:rPr>
          <w:rFonts w:ascii="Times New Roman" w:hAnsi="Times New Roman"/>
          <w:sz w:val="24"/>
          <w:szCs w:val="24"/>
        </w:rPr>
      </w:pPr>
      <w:r>
        <w:rPr>
          <w:rFonts w:ascii="Times New Roman" w:hAnsi="Times New Roman"/>
          <w:sz w:val="24"/>
          <w:szCs w:val="24"/>
        </w:rPr>
        <w:t>Općina Kali,</w:t>
      </w:r>
    </w:p>
    <w:p w14:paraId="12670894" w14:textId="77777777" w:rsidR="00280DCD" w:rsidRDefault="00280DCD" w:rsidP="00280DCD">
      <w:pPr>
        <w:pStyle w:val="Bezproreda"/>
        <w:numPr>
          <w:ilvl w:val="0"/>
          <w:numId w:val="8"/>
        </w:numPr>
        <w:jc w:val="both"/>
        <w:rPr>
          <w:rFonts w:ascii="Times New Roman" w:hAnsi="Times New Roman"/>
          <w:sz w:val="24"/>
          <w:szCs w:val="24"/>
        </w:rPr>
      </w:pPr>
      <w:r>
        <w:rPr>
          <w:rFonts w:ascii="Times New Roman" w:hAnsi="Times New Roman"/>
          <w:sz w:val="24"/>
          <w:szCs w:val="24"/>
        </w:rPr>
        <w:lastRenderedPageBreak/>
        <w:t xml:space="preserve">Trgovačka društva i ustanove kojih je Općina Kali  osnivač ili većinski vlasnik u </w:t>
      </w:r>
    </w:p>
    <w:p w14:paraId="15C0C8A5"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slučaju izgradnje građevina koje služe obavljanju njihove djelatnosti.</w:t>
      </w:r>
    </w:p>
    <w:p w14:paraId="1FDE223B"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      ustanove kojih je osnivač Općina Kali , za izgradnju i ozakonjenje građevina koje služe    </w:t>
      </w:r>
    </w:p>
    <w:p w14:paraId="27D4056E"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za obavljanje njihove osnovne djelatnosti.</w:t>
      </w:r>
    </w:p>
    <w:p w14:paraId="0BE11831" w14:textId="77777777" w:rsidR="00280DCD" w:rsidRDefault="00280DCD" w:rsidP="00280DCD">
      <w:pPr>
        <w:pStyle w:val="Bezproreda"/>
        <w:jc w:val="both"/>
        <w:rPr>
          <w:rFonts w:ascii="Times New Roman" w:hAnsi="Times New Roman"/>
          <w:sz w:val="24"/>
          <w:szCs w:val="24"/>
        </w:rPr>
      </w:pPr>
      <w:r>
        <w:rPr>
          <w:rFonts w:ascii="Times New Roman" w:hAnsi="Times New Roman"/>
          <w:sz w:val="24"/>
          <w:szCs w:val="24"/>
        </w:rPr>
        <w:t xml:space="preserve">         (2) O utvrđenju da Općina Kali po Zakonu nema obveze plaćanja komunalnog doprinosa za građevine koje gradi na svom području ili o potpunom oslobođenju </w:t>
      </w:r>
      <w:proofErr w:type="spellStart"/>
      <w:r>
        <w:rPr>
          <w:rFonts w:ascii="Times New Roman" w:hAnsi="Times New Roman"/>
          <w:sz w:val="24"/>
          <w:szCs w:val="24"/>
        </w:rPr>
        <w:t>plaćenje</w:t>
      </w:r>
      <w:proofErr w:type="spellEnd"/>
      <w:r>
        <w:rPr>
          <w:rFonts w:ascii="Times New Roman" w:hAnsi="Times New Roman"/>
          <w:sz w:val="24"/>
          <w:szCs w:val="24"/>
        </w:rPr>
        <w:t xml:space="preserve"> komunalnog doprinosa po stavku 1. ovog članka Odluke, donosi se Rješenje.</w:t>
      </w:r>
    </w:p>
    <w:p w14:paraId="5569D15D" w14:textId="77777777" w:rsidR="00280DCD" w:rsidRDefault="00280DCD" w:rsidP="00280DCD">
      <w:pPr>
        <w:pStyle w:val="Bezproreda"/>
        <w:jc w:val="center"/>
        <w:rPr>
          <w:rFonts w:ascii="Times New Roman" w:hAnsi="Times New Roman"/>
          <w:b/>
          <w:sz w:val="24"/>
          <w:szCs w:val="24"/>
        </w:rPr>
      </w:pPr>
    </w:p>
    <w:p w14:paraId="5791B427" w14:textId="77777777" w:rsidR="00280DCD" w:rsidRDefault="006C11AB" w:rsidP="00280DCD">
      <w:pPr>
        <w:pStyle w:val="Bezproreda"/>
        <w:jc w:val="center"/>
        <w:rPr>
          <w:rFonts w:ascii="Times New Roman" w:hAnsi="Times New Roman"/>
          <w:b/>
          <w:sz w:val="24"/>
          <w:szCs w:val="24"/>
        </w:rPr>
      </w:pPr>
      <w:r>
        <w:rPr>
          <w:rFonts w:ascii="Times New Roman" w:hAnsi="Times New Roman"/>
          <w:b/>
          <w:sz w:val="24"/>
          <w:szCs w:val="24"/>
        </w:rPr>
        <w:t>Članak 14</w:t>
      </w:r>
      <w:r w:rsidR="00280DCD">
        <w:rPr>
          <w:rFonts w:ascii="Times New Roman" w:hAnsi="Times New Roman"/>
          <w:b/>
          <w:sz w:val="24"/>
          <w:szCs w:val="24"/>
        </w:rPr>
        <w:t>.</w:t>
      </w:r>
    </w:p>
    <w:p w14:paraId="0BB90E11" w14:textId="77777777" w:rsidR="00280DCD" w:rsidRDefault="00280DCD" w:rsidP="00280DCD">
      <w:pPr>
        <w:pStyle w:val="Bezproreda"/>
        <w:jc w:val="center"/>
        <w:rPr>
          <w:rFonts w:ascii="Times New Roman" w:hAnsi="Times New Roman"/>
          <w:b/>
          <w:sz w:val="24"/>
          <w:szCs w:val="24"/>
        </w:rPr>
      </w:pPr>
    </w:p>
    <w:p w14:paraId="555D6A1B" w14:textId="77777777" w:rsidR="00280DCD" w:rsidRDefault="00280DCD" w:rsidP="00280DCD">
      <w:pPr>
        <w:pStyle w:val="Bezproreda"/>
        <w:rPr>
          <w:rFonts w:ascii="Times New Roman" w:hAnsi="Times New Roman"/>
          <w:sz w:val="24"/>
          <w:szCs w:val="24"/>
        </w:rPr>
      </w:pPr>
      <w:r>
        <w:rPr>
          <w:rFonts w:ascii="Times New Roman" w:hAnsi="Times New Roman"/>
          <w:sz w:val="24"/>
          <w:szCs w:val="24"/>
        </w:rPr>
        <w:tab/>
        <w:t>Komunalni doprinos ne plaća se za građenje i ozakonjenje:</w:t>
      </w:r>
    </w:p>
    <w:p w14:paraId="7BBC7608"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komunalne infrastrukture i vatrogasnih domova,</w:t>
      </w:r>
    </w:p>
    <w:p w14:paraId="08090426"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vojnih građevina,</w:t>
      </w:r>
    </w:p>
    <w:p w14:paraId="5CF0E75E"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prometne, vodne, komunikacijske i elektroničke komunikacijske infrastrukture,</w:t>
      </w:r>
    </w:p>
    <w:p w14:paraId="20E8D884"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 xml:space="preserve">nadzemnih i podzemnih </w:t>
      </w:r>
      <w:proofErr w:type="spellStart"/>
      <w:r>
        <w:rPr>
          <w:rFonts w:ascii="Times New Roman" w:hAnsi="Times New Roman"/>
          <w:sz w:val="24"/>
          <w:szCs w:val="24"/>
        </w:rPr>
        <w:t>produktovoda</w:t>
      </w:r>
      <w:proofErr w:type="spellEnd"/>
      <w:r>
        <w:rPr>
          <w:rFonts w:ascii="Times New Roman" w:hAnsi="Times New Roman"/>
          <w:sz w:val="24"/>
          <w:szCs w:val="24"/>
        </w:rPr>
        <w:t xml:space="preserve"> i vodova,</w:t>
      </w:r>
    </w:p>
    <w:p w14:paraId="1FC711DA"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sportskih i dječjih igrališta,</w:t>
      </w:r>
    </w:p>
    <w:p w14:paraId="3304A021"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ograda, zidova i potpornih zidova,</w:t>
      </w:r>
    </w:p>
    <w:p w14:paraId="537FD3D9"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parkirališta, cesta, staza, mostića, fontana, cisterna za vodu, septičkih jama, sunčanih kolektora, fotonaponskih modula na građevinskoj cestici ili obuhvatu zahvata u prostoru postojeće građevine ili na postojećoj građevini koji su namijenjeni uporabi te građevine,</w:t>
      </w:r>
    </w:p>
    <w:p w14:paraId="69EF1F12" w14:textId="77777777" w:rsidR="00280DCD" w:rsidRDefault="00280DCD" w:rsidP="00280DCD">
      <w:pPr>
        <w:pStyle w:val="Bezproreda"/>
        <w:numPr>
          <w:ilvl w:val="0"/>
          <w:numId w:val="8"/>
        </w:numPr>
        <w:rPr>
          <w:rFonts w:ascii="Times New Roman" w:hAnsi="Times New Roman"/>
          <w:sz w:val="24"/>
          <w:szCs w:val="24"/>
        </w:rPr>
      </w:pPr>
      <w:r>
        <w:rPr>
          <w:rFonts w:ascii="Times New Roman" w:hAnsi="Times New Roman"/>
          <w:sz w:val="24"/>
          <w:szCs w:val="24"/>
        </w:rPr>
        <w:t>spomenika</w:t>
      </w:r>
    </w:p>
    <w:p w14:paraId="1587DD51" w14:textId="77777777" w:rsidR="00280DCD" w:rsidRDefault="00280DCD" w:rsidP="00280DCD">
      <w:pPr>
        <w:pStyle w:val="Bezproreda"/>
        <w:jc w:val="both"/>
        <w:rPr>
          <w:rFonts w:ascii="Times New Roman" w:hAnsi="Times New Roman"/>
          <w:sz w:val="24"/>
          <w:szCs w:val="24"/>
        </w:rPr>
      </w:pPr>
    </w:p>
    <w:p w14:paraId="184235DC" w14:textId="77777777" w:rsidR="00B52589" w:rsidRPr="00B52589" w:rsidRDefault="00B52589" w:rsidP="00280DCD">
      <w:pPr>
        <w:pStyle w:val="Bezproreda"/>
        <w:jc w:val="both"/>
        <w:rPr>
          <w:rFonts w:ascii="Times New Roman" w:hAnsi="Times New Roman"/>
          <w:b/>
          <w:sz w:val="24"/>
          <w:szCs w:val="24"/>
        </w:rPr>
      </w:pPr>
      <w:r w:rsidRPr="00B52589">
        <w:rPr>
          <w:rFonts w:ascii="Times New Roman" w:hAnsi="Times New Roman"/>
          <w:b/>
          <w:sz w:val="24"/>
          <w:szCs w:val="24"/>
        </w:rPr>
        <w:t>V. OPĆI UVJETI I RAZLOZI ZBOG KOJIH SE U POJEDINAČNIM SLUČAJEVIMA ODOBRAVA DJELOMIČNO ILI POTPUNO OSLOBOĐENJE OD PLAĆANJA KOMUNALNOG DOPRINOSA</w:t>
      </w:r>
    </w:p>
    <w:p w14:paraId="3F18ECB3" w14:textId="77777777" w:rsidR="00280DCD" w:rsidRDefault="006C11AB" w:rsidP="00280DCD">
      <w:pPr>
        <w:pStyle w:val="Bezproreda"/>
        <w:jc w:val="center"/>
        <w:rPr>
          <w:rFonts w:ascii="Times New Roman" w:hAnsi="Times New Roman"/>
          <w:b/>
          <w:sz w:val="24"/>
          <w:szCs w:val="24"/>
        </w:rPr>
      </w:pPr>
      <w:r>
        <w:rPr>
          <w:rFonts w:ascii="Times New Roman" w:hAnsi="Times New Roman"/>
          <w:b/>
          <w:sz w:val="24"/>
          <w:szCs w:val="24"/>
        </w:rPr>
        <w:t>Članak 15</w:t>
      </w:r>
      <w:r w:rsidR="00280DCD">
        <w:rPr>
          <w:rFonts w:ascii="Times New Roman" w:hAnsi="Times New Roman"/>
          <w:b/>
          <w:sz w:val="24"/>
          <w:szCs w:val="24"/>
        </w:rPr>
        <w:t>.</w:t>
      </w:r>
    </w:p>
    <w:p w14:paraId="3A3D5636" w14:textId="77777777" w:rsidR="00280DCD" w:rsidRDefault="00280DCD" w:rsidP="00280DCD">
      <w:pPr>
        <w:pStyle w:val="Bezproreda"/>
        <w:jc w:val="center"/>
        <w:rPr>
          <w:rFonts w:ascii="Times New Roman" w:hAnsi="Times New Roman"/>
          <w:b/>
          <w:sz w:val="24"/>
          <w:szCs w:val="24"/>
        </w:rPr>
      </w:pPr>
    </w:p>
    <w:p w14:paraId="5E211E85" w14:textId="77777777" w:rsidR="00280DCD" w:rsidRDefault="00280DCD" w:rsidP="00280DCD">
      <w:pPr>
        <w:jc w:val="both"/>
        <w:rPr>
          <w:rFonts w:ascii="Times New Roman" w:hAnsi="Times New Roman"/>
          <w:szCs w:val="24"/>
        </w:rPr>
      </w:pPr>
      <w:r>
        <w:rPr>
          <w:rFonts w:ascii="Times New Roman" w:hAnsi="Times New Roman"/>
          <w:szCs w:val="24"/>
        </w:rPr>
        <w:t xml:space="preserve">     (1) Obveznik plaćanja komunalnog doprinosa koji na dan podnošenja zahtjeva za izdavanje akta o gradnji ima neprekidno prebivalište na području Općine Kali 5 godina i više</w:t>
      </w:r>
      <w:r w:rsidR="00B52589">
        <w:rPr>
          <w:rFonts w:ascii="Times New Roman" w:hAnsi="Times New Roman"/>
          <w:szCs w:val="24"/>
        </w:rPr>
        <w:t xml:space="preserve"> </w:t>
      </w:r>
      <w:r w:rsidR="006F54D7">
        <w:rPr>
          <w:rFonts w:ascii="Times New Roman" w:hAnsi="Times New Roman"/>
          <w:szCs w:val="24"/>
        </w:rPr>
        <w:t xml:space="preserve"> i nema u vlasništvu ili suvlasništvu obiteljsku kuću ili stambeni objekt  na području</w:t>
      </w:r>
      <w:r w:rsidR="00B52589">
        <w:rPr>
          <w:rFonts w:ascii="Times New Roman" w:hAnsi="Times New Roman"/>
          <w:szCs w:val="24"/>
        </w:rPr>
        <w:t xml:space="preserve"> Općine Kali </w:t>
      </w:r>
      <w:r>
        <w:rPr>
          <w:rFonts w:ascii="Times New Roman" w:hAnsi="Times New Roman"/>
          <w:szCs w:val="24"/>
        </w:rPr>
        <w:t xml:space="preserve"> ostvaruje pravo na </w:t>
      </w:r>
      <w:r>
        <w:rPr>
          <w:rFonts w:ascii="Times New Roman" w:hAnsi="Times New Roman"/>
          <w:b/>
          <w:szCs w:val="24"/>
        </w:rPr>
        <w:t>90%</w:t>
      </w:r>
      <w:r>
        <w:rPr>
          <w:rFonts w:ascii="Times New Roman" w:hAnsi="Times New Roman"/>
          <w:szCs w:val="24"/>
        </w:rPr>
        <w:t xml:space="preserve"> umanjenja cijene komunalnog doprinosa iz članka 7.   ove Odluke, kada gradi ili rekonstruira stambenu građevinu sukladno odredbama PPU Općine Kali koje se odnose na građenje obitelj</w:t>
      </w:r>
      <w:r w:rsidR="006F54D7">
        <w:rPr>
          <w:rFonts w:ascii="Times New Roman" w:hAnsi="Times New Roman"/>
          <w:szCs w:val="24"/>
        </w:rPr>
        <w:t>skih građevina. ( ……E</w:t>
      </w:r>
      <w:r>
        <w:rPr>
          <w:rFonts w:ascii="Times New Roman" w:hAnsi="Times New Roman"/>
          <w:szCs w:val="24"/>
        </w:rPr>
        <w:t>)</w:t>
      </w:r>
      <w:r w:rsidR="006F54D7">
        <w:rPr>
          <w:rFonts w:ascii="Times New Roman" w:hAnsi="Times New Roman"/>
          <w:szCs w:val="24"/>
        </w:rPr>
        <w:t>.</w:t>
      </w:r>
    </w:p>
    <w:p w14:paraId="379CCA67" w14:textId="77777777" w:rsidR="006F54D7" w:rsidRDefault="006F54D7" w:rsidP="00280DCD">
      <w:pPr>
        <w:jc w:val="both"/>
        <w:rPr>
          <w:rFonts w:ascii="Times New Roman" w:hAnsi="Times New Roman"/>
          <w:szCs w:val="24"/>
        </w:rPr>
      </w:pPr>
      <w:r>
        <w:rPr>
          <w:rFonts w:ascii="Times New Roman" w:hAnsi="Times New Roman"/>
          <w:szCs w:val="24"/>
        </w:rPr>
        <w:t xml:space="preserve"> (2) Pravo na umanjenje cijene komunalnog doprinosa iz stavka 1. ovog članka  odnosi  se  na prvu nekretninu  za  građenje obiteljske građevine do 400m3.</w:t>
      </w:r>
    </w:p>
    <w:p w14:paraId="150DB573" w14:textId="77777777" w:rsidR="006F54D7" w:rsidRDefault="006F54D7" w:rsidP="00280DCD">
      <w:pPr>
        <w:jc w:val="both"/>
        <w:rPr>
          <w:rFonts w:ascii="Times New Roman" w:hAnsi="Times New Roman"/>
          <w:szCs w:val="24"/>
        </w:rPr>
      </w:pPr>
      <w:r>
        <w:rPr>
          <w:rFonts w:ascii="Times New Roman" w:hAnsi="Times New Roman"/>
          <w:szCs w:val="24"/>
        </w:rPr>
        <w:t xml:space="preserve"> Obveznik iz stavka 1.i</w:t>
      </w:r>
      <w:r w:rsidR="00A66C26">
        <w:rPr>
          <w:rFonts w:ascii="Times New Roman" w:hAnsi="Times New Roman"/>
          <w:szCs w:val="24"/>
        </w:rPr>
        <w:t xml:space="preserve"> stavka </w:t>
      </w:r>
      <w:r w:rsidR="00484775">
        <w:rPr>
          <w:rFonts w:ascii="Times New Roman" w:hAnsi="Times New Roman"/>
          <w:szCs w:val="24"/>
        </w:rPr>
        <w:t xml:space="preserve">2. ovog članka dužan je  </w:t>
      </w:r>
      <w:r>
        <w:rPr>
          <w:rFonts w:ascii="Times New Roman" w:hAnsi="Times New Roman"/>
          <w:szCs w:val="24"/>
        </w:rPr>
        <w:t xml:space="preserve">  za obujam  obiteljske građevine preko 400 m3 platiti komunalni doprinos u punom iznosu.</w:t>
      </w:r>
    </w:p>
    <w:p w14:paraId="49F6C30F" w14:textId="77777777" w:rsidR="006F54D7" w:rsidRPr="00280DCD" w:rsidRDefault="006F54D7" w:rsidP="00280DCD">
      <w:pPr>
        <w:jc w:val="both"/>
        <w:rPr>
          <w:rFonts w:ascii="Times New Roman" w:hAnsi="Times New Roman"/>
          <w:szCs w:val="24"/>
        </w:rPr>
      </w:pPr>
      <w:r>
        <w:rPr>
          <w:rFonts w:ascii="Times New Roman" w:hAnsi="Times New Roman"/>
          <w:szCs w:val="24"/>
        </w:rPr>
        <w:t xml:space="preserve">   </w:t>
      </w:r>
      <w:r w:rsidR="00A66C26">
        <w:rPr>
          <w:rFonts w:ascii="Times New Roman" w:hAnsi="Times New Roman"/>
          <w:szCs w:val="24"/>
        </w:rPr>
        <w:t xml:space="preserve">(3) </w:t>
      </w:r>
      <w:r>
        <w:rPr>
          <w:rFonts w:ascii="Times New Roman" w:hAnsi="Times New Roman"/>
          <w:szCs w:val="24"/>
        </w:rPr>
        <w:t xml:space="preserve"> Obveznik plaćanja komunalnoj doprinosa  dokazuje pisanom izjavom da nema u vlasništvu ili suvlasništvu obiteljsku kuću ili stambeni objekt na području Općine Kali.</w:t>
      </w:r>
    </w:p>
    <w:p w14:paraId="1AA5FED4" w14:textId="77777777" w:rsidR="00280DCD" w:rsidRDefault="00280DCD" w:rsidP="00280DCD">
      <w:pPr>
        <w:rPr>
          <w:rFonts w:ascii="Times New Roman" w:hAnsi="Times New Roman"/>
          <w:szCs w:val="24"/>
        </w:rPr>
      </w:pPr>
    </w:p>
    <w:p w14:paraId="6D2DBF77" w14:textId="77777777" w:rsidR="00280DCD" w:rsidRDefault="006C11AB" w:rsidP="00280DCD">
      <w:pPr>
        <w:jc w:val="both"/>
        <w:rPr>
          <w:rFonts w:ascii="Times New Roman" w:hAnsi="Times New Roman"/>
          <w:szCs w:val="24"/>
        </w:rPr>
      </w:pPr>
      <w:r>
        <w:rPr>
          <w:rFonts w:ascii="Times New Roman" w:hAnsi="Times New Roman"/>
          <w:szCs w:val="24"/>
        </w:rPr>
        <w:t xml:space="preserve">     (4</w:t>
      </w:r>
      <w:r w:rsidR="00280DCD">
        <w:rPr>
          <w:rFonts w:ascii="Times New Roman" w:hAnsi="Times New Roman"/>
          <w:szCs w:val="24"/>
        </w:rPr>
        <w:t>) Obveznik plaćanja komunalnog doprinosa svoje prebivalište dokazuje u upravnom postupku kojeg vodi Upravni odjel Općine Kali, a dokazuje se potvrdom  -uvjerenjem  o prebivalištu Ministarstva unutarnjih poslova, putovnicom, mjestom i visinom nastanka troškova električne energije, vode, telefona, prijemom poštanskih pošiljaka, potvrdama o zasnovanom radnom odnosu, izjavom o izabranom liječniku, izjavama svjedoka, mjestom podnošenja porezne prijave i svim drugim raspoloživim dokazima.</w:t>
      </w:r>
    </w:p>
    <w:p w14:paraId="0F1717C4" w14:textId="77777777" w:rsidR="00280DCD" w:rsidRDefault="00280DCD" w:rsidP="00280DCD">
      <w:pPr>
        <w:jc w:val="both"/>
        <w:rPr>
          <w:rFonts w:ascii="Times New Roman" w:hAnsi="Times New Roman"/>
          <w:szCs w:val="24"/>
        </w:rPr>
      </w:pPr>
    </w:p>
    <w:p w14:paraId="03F78476" w14:textId="77777777" w:rsidR="00280DCD" w:rsidRDefault="006C11AB" w:rsidP="00280DCD">
      <w:pPr>
        <w:jc w:val="both"/>
        <w:rPr>
          <w:rFonts w:ascii="Times New Roman" w:hAnsi="Times New Roman"/>
          <w:szCs w:val="24"/>
        </w:rPr>
      </w:pPr>
      <w:r>
        <w:rPr>
          <w:rFonts w:ascii="Times New Roman" w:hAnsi="Times New Roman"/>
          <w:szCs w:val="24"/>
        </w:rPr>
        <w:t xml:space="preserve">      (5</w:t>
      </w:r>
      <w:r w:rsidR="00A66C26">
        <w:rPr>
          <w:rFonts w:ascii="Times New Roman" w:hAnsi="Times New Roman"/>
          <w:szCs w:val="24"/>
        </w:rPr>
        <w:t>) Odredbe stavka 1. i stavka 2.</w:t>
      </w:r>
      <w:r w:rsidR="00280DCD">
        <w:rPr>
          <w:rFonts w:ascii="Times New Roman" w:hAnsi="Times New Roman"/>
          <w:szCs w:val="24"/>
        </w:rPr>
        <w:t xml:space="preserve">  ovog članka primjenjuju se jedino ako je obveznik komunalnog doprinosa jedini vlasnik odnosno investitor građevine ili ako su uz njega kao suvlasnici odnosno suinvestitori sama: bračni drug, dijete, roditelji posvojenik ili posvojitelj, s time da oslobođenje može koristiti samo jedan put za ozakonjenje, izgradnju ili rekonstrukciju jedne građevine.</w:t>
      </w:r>
    </w:p>
    <w:p w14:paraId="49A15691" w14:textId="77777777" w:rsidR="00280DCD" w:rsidRDefault="00280DCD" w:rsidP="00280DCD">
      <w:pPr>
        <w:jc w:val="both"/>
        <w:rPr>
          <w:rFonts w:ascii="Times New Roman" w:hAnsi="Times New Roman"/>
          <w:szCs w:val="24"/>
        </w:rPr>
      </w:pPr>
    </w:p>
    <w:p w14:paraId="4D82DF41" w14:textId="77777777" w:rsidR="00280DCD" w:rsidRPr="00280DCD" w:rsidRDefault="00280DCD" w:rsidP="00280DCD">
      <w:pPr>
        <w:jc w:val="both"/>
        <w:rPr>
          <w:rFonts w:ascii="Times New Roman" w:hAnsi="Times New Roman"/>
          <w:szCs w:val="24"/>
        </w:rPr>
      </w:pPr>
      <w:r>
        <w:rPr>
          <w:rFonts w:ascii="Times New Roman" w:hAnsi="Times New Roman"/>
          <w:szCs w:val="24"/>
        </w:rPr>
        <w:lastRenderedPageBreak/>
        <w:t xml:space="preserve">       (4) Obveznik plaćanja komunalnog doprinosa   koji  na dan podnošenja zahtijeva za izdavanje Rješenja o izvedenom stanju   sukladno odredbama Zakona o postupanju s nezakonito izgrađenim zgradama (Narodne novine br. 86/12, 143/13 i 65/17),   u posljednjih 5 godina  ima neprekidno prebivalište  na području općine Kali, </w:t>
      </w:r>
      <w:r>
        <w:rPr>
          <w:rFonts w:ascii="Times New Roman" w:hAnsi="Times New Roman"/>
          <w:color w:val="000000"/>
          <w:szCs w:val="24"/>
        </w:rPr>
        <w:t xml:space="preserve"> komunalni doprinos  iznosi 90 %  iznosa propisanim člankom 8. ove odluke , za ozakonjenje zgrade  koja je </w:t>
      </w:r>
      <w:proofErr w:type="spellStart"/>
      <w:r>
        <w:rPr>
          <w:rFonts w:ascii="Times New Roman" w:hAnsi="Times New Roman"/>
          <w:color w:val="000000"/>
          <w:szCs w:val="24"/>
        </w:rPr>
        <w:t>namjenjena</w:t>
      </w:r>
      <w:proofErr w:type="spellEnd"/>
      <w:r>
        <w:rPr>
          <w:rFonts w:ascii="Times New Roman" w:hAnsi="Times New Roman"/>
          <w:color w:val="000000"/>
          <w:szCs w:val="24"/>
        </w:rPr>
        <w:t xml:space="preserve"> stanovanju i čija  građevinska (bruto) površina nije veća od 400 m2.</w:t>
      </w:r>
    </w:p>
    <w:p w14:paraId="30BB8DA4" w14:textId="77777777" w:rsidR="00280DCD" w:rsidRDefault="00280DCD" w:rsidP="006C11AB">
      <w:pPr>
        <w:spacing w:line="244" w:lineRule="auto"/>
        <w:ind w:right="-20"/>
        <w:jc w:val="both"/>
        <w:rPr>
          <w:rFonts w:ascii="Times New Roman" w:hAnsi="Times New Roman"/>
          <w:color w:val="000000"/>
          <w:szCs w:val="24"/>
        </w:rPr>
      </w:pPr>
    </w:p>
    <w:p w14:paraId="26359BEE" w14:textId="77777777" w:rsidR="00280DCD" w:rsidRDefault="00280DCD" w:rsidP="00280DCD">
      <w:pPr>
        <w:spacing w:line="244" w:lineRule="auto"/>
        <w:ind w:right="-20" w:firstLine="708"/>
        <w:jc w:val="both"/>
        <w:rPr>
          <w:rFonts w:ascii="Times New Roman" w:hAnsi="Times New Roman"/>
          <w:color w:val="000000"/>
          <w:szCs w:val="24"/>
        </w:rPr>
      </w:pPr>
    </w:p>
    <w:p w14:paraId="71ABBAA5" w14:textId="77777777" w:rsidR="00280DCD" w:rsidRDefault="00280DCD" w:rsidP="00280DCD">
      <w:pPr>
        <w:spacing w:line="244" w:lineRule="auto"/>
        <w:ind w:right="-20" w:firstLine="708"/>
        <w:jc w:val="both"/>
        <w:rPr>
          <w:rFonts w:ascii="Times New Roman" w:hAnsi="Times New Roman"/>
          <w:color w:val="000000"/>
          <w:szCs w:val="24"/>
        </w:rPr>
      </w:pPr>
    </w:p>
    <w:p w14:paraId="64244D31" w14:textId="77777777" w:rsidR="00280DCD" w:rsidRDefault="00A66C26" w:rsidP="00A66C26">
      <w:pPr>
        <w:pStyle w:val="Odlomakpopisa"/>
        <w:spacing w:after="0" w:line="244" w:lineRule="auto"/>
        <w:ind w:left="360" w:right="-2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VI. </w:t>
      </w:r>
      <w:r w:rsidR="00280DCD">
        <w:rPr>
          <w:rFonts w:ascii="Times New Roman" w:eastAsia="Times New Roman" w:hAnsi="Times New Roman"/>
          <w:b/>
          <w:color w:val="000000"/>
          <w:sz w:val="24"/>
          <w:szCs w:val="24"/>
        </w:rPr>
        <w:t>RJEŠENJE O KOMUNALNOM DOPRINOSU</w:t>
      </w:r>
    </w:p>
    <w:p w14:paraId="5FB23760" w14:textId="77777777" w:rsidR="00280DCD" w:rsidRDefault="00280DCD" w:rsidP="00280DCD">
      <w:pPr>
        <w:spacing w:line="244" w:lineRule="auto"/>
        <w:ind w:right="-20"/>
        <w:rPr>
          <w:rFonts w:ascii="Times New Roman" w:hAnsi="Times New Roman"/>
          <w:b/>
          <w:color w:val="000000"/>
          <w:szCs w:val="24"/>
        </w:rPr>
      </w:pPr>
    </w:p>
    <w:p w14:paraId="53035144" w14:textId="77777777" w:rsidR="00280DCD" w:rsidRDefault="00280DCD" w:rsidP="00280DCD">
      <w:pPr>
        <w:spacing w:line="244" w:lineRule="auto"/>
        <w:ind w:right="-20"/>
        <w:jc w:val="center"/>
        <w:rPr>
          <w:rFonts w:ascii="Times New Roman" w:hAnsi="Times New Roman"/>
          <w:b/>
          <w:color w:val="000000"/>
          <w:szCs w:val="24"/>
        </w:rPr>
      </w:pPr>
      <w:r>
        <w:rPr>
          <w:rFonts w:ascii="Times New Roman" w:hAnsi="Times New Roman"/>
          <w:b/>
          <w:color w:val="000000"/>
          <w:szCs w:val="24"/>
        </w:rPr>
        <w:t>Članak 15.</w:t>
      </w:r>
    </w:p>
    <w:p w14:paraId="41516D0D" w14:textId="77777777" w:rsidR="00280DCD" w:rsidRDefault="00280DCD" w:rsidP="00280DCD">
      <w:pPr>
        <w:spacing w:line="244" w:lineRule="auto"/>
        <w:ind w:right="-20"/>
        <w:jc w:val="both"/>
        <w:rPr>
          <w:rFonts w:ascii="Times New Roman" w:hAnsi="Times New Roman"/>
          <w:color w:val="000000"/>
          <w:szCs w:val="24"/>
        </w:rPr>
      </w:pPr>
      <w:r>
        <w:rPr>
          <w:rFonts w:ascii="Times New Roman" w:hAnsi="Times New Roman"/>
          <w:color w:val="000000"/>
          <w:szCs w:val="24"/>
        </w:rPr>
        <w:t xml:space="preserve">      (1) Rješenje o komunalnom doprinosu donosi se i </w:t>
      </w:r>
      <w:proofErr w:type="spellStart"/>
      <w:r>
        <w:rPr>
          <w:rFonts w:ascii="Times New Roman" w:hAnsi="Times New Roman"/>
          <w:color w:val="000000"/>
          <w:szCs w:val="24"/>
        </w:rPr>
        <w:t>ovršava</w:t>
      </w:r>
      <w:proofErr w:type="spellEnd"/>
      <w:r>
        <w:rPr>
          <w:rFonts w:ascii="Times New Roman" w:hAnsi="Times New Roman"/>
          <w:color w:val="000000"/>
          <w:szCs w:val="24"/>
        </w:rPr>
        <w:t xml:space="preserve"> u postupku i na način propisan Općim poreznim zakonom, ako Zakonom o komunalnom gospodarstvu nije propisano drugačije.</w:t>
      </w:r>
    </w:p>
    <w:p w14:paraId="6BD17345" w14:textId="77777777" w:rsidR="00280DCD" w:rsidRDefault="00280DCD" w:rsidP="00280DCD">
      <w:pPr>
        <w:spacing w:line="244" w:lineRule="auto"/>
        <w:ind w:right="-20"/>
        <w:jc w:val="both"/>
        <w:rPr>
          <w:rFonts w:ascii="Times New Roman" w:hAnsi="Times New Roman"/>
          <w:color w:val="000000"/>
          <w:szCs w:val="24"/>
        </w:rPr>
      </w:pPr>
      <w:r>
        <w:rPr>
          <w:rFonts w:ascii="Times New Roman" w:hAnsi="Times New Roman"/>
          <w:color w:val="000000"/>
          <w:szCs w:val="24"/>
        </w:rPr>
        <w:t xml:space="preserve">       (2) 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županije nadležno za komunalno gospodarstvo.</w:t>
      </w:r>
    </w:p>
    <w:p w14:paraId="5D401F51" w14:textId="77777777" w:rsidR="00280DCD" w:rsidRDefault="00280DCD" w:rsidP="00280DCD">
      <w:pPr>
        <w:spacing w:line="244" w:lineRule="auto"/>
        <w:ind w:right="-20"/>
        <w:rPr>
          <w:rFonts w:ascii="Times New Roman" w:hAnsi="Times New Roman"/>
          <w:color w:val="000000"/>
          <w:szCs w:val="24"/>
        </w:rPr>
      </w:pPr>
    </w:p>
    <w:p w14:paraId="7FFE4D00" w14:textId="77777777" w:rsidR="00280DCD" w:rsidRDefault="00280DCD" w:rsidP="00280DCD">
      <w:pPr>
        <w:spacing w:line="244" w:lineRule="auto"/>
        <w:ind w:right="-20"/>
        <w:jc w:val="center"/>
        <w:rPr>
          <w:rFonts w:ascii="Times New Roman" w:hAnsi="Times New Roman"/>
          <w:b/>
          <w:color w:val="000000"/>
          <w:szCs w:val="24"/>
        </w:rPr>
      </w:pPr>
      <w:r>
        <w:rPr>
          <w:rFonts w:ascii="Times New Roman" w:hAnsi="Times New Roman"/>
          <w:b/>
          <w:color w:val="000000"/>
          <w:szCs w:val="24"/>
        </w:rPr>
        <w:t>Članak 16.</w:t>
      </w:r>
    </w:p>
    <w:p w14:paraId="59DCEC63" w14:textId="77777777" w:rsidR="00280DCD" w:rsidRDefault="00280DCD" w:rsidP="00280DCD">
      <w:pPr>
        <w:spacing w:line="244" w:lineRule="auto"/>
        <w:ind w:right="-20"/>
        <w:jc w:val="center"/>
        <w:rPr>
          <w:rFonts w:ascii="Times New Roman" w:hAnsi="Times New Roman"/>
          <w:b/>
          <w:color w:val="000000"/>
          <w:szCs w:val="24"/>
        </w:rPr>
      </w:pPr>
    </w:p>
    <w:p w14:paraId="0B6587AE" w14:textId="77777777" w:rsidR="00280DCD" w:rsidRDefault="00280DCD" w:rsidP="00280DCD">
      <w:pPr>
        <w:spacing w:before="7" w:line="244" w:lineRule="auto"/>
        <w:ind w:right="-20" w:firstLine="566"/>
        <w:jc w:val="both"/>
        <w:rPr>
          <w:rFonts w:ascii="Times New Roman" w:hAnsi="Times New Roman"/>
          <w:color w:val="000000"/>
          <w:szCs w:val="24"/>
        </w:rPr>
      </w:pPr>
      <w:r>
        <w:rPr>
          <w:rFonts w:ascii="Times New Roman" w:hAnsi="Times New Roman"/>
          <w:color w:val="000000"/>
          <w:szCs w:val="24"/>
        </w:rPr>
        <w:t xml:space="preserve">(1) </w:t>
      </w:r>
      <w:r>
        <w:rPr>
          <w:rFonts w:ascii="Times New Roman" w:hAnsi="Times New Roman"/>
          <w:color w:val="000000"/>
          <w:szCs w:val="24"/>
        </w:rPr>
        <w:tab/>
        <w:t>Rješenje</w:t>
      </w:r>
      <w:r>
        <w:rPr>
          <w:rFonts w:ascii="Times New Roman" w:hAnsi="Times New Roman"/>
          <w:color w:val="000000"/>
          <w:spacing w:val="41"/>
          <w:szCs w:val="24"/>
        </w:rPr>
        <w:t xml:space="preserve"> </w:t>
      </w:r>
      <w:r>
        <w:rPr>
          <w:rFonts w:ascii="Times New Roman" w:hAnsi="Times New Roman"/>
          <w:color w:val="000000"/>
          <w:szCs w:val="24"/>
        </w:rPr>
        <w:t>o</w:t>
      </w:r>
      <w:r>
        <w:rPr>
          <w:rFonts w:ascii="Times New Roman" w:hAnsi="Times New Roman"/>
          <w:color w:val="000000"/>
          <w:spacing w:val="42"/>
          <w:szCs w:val="24"/>
        </w:rPr>
        <w:t xml:space="preserve"> </w:t>
      </w:r>
      <w:r>
        <w:rPr>
          <w:rFonts w:ascii="Times New Roman" w:hAnsi="Times New Roman"/>
          <w:color w:val="000000"/>
          <w:szCs w:val="24"/>
        </w:rPr>
        <w:t>komunalnom</w:t>
      </w:r>
      <w:r>
        <w:rPr>
          <w:rFonts w:ascii="Times New Roman" w:hAnsi="Times New Roman"/>
          <w:color w:val="000000"/>
          <w:spacing w:val="41"/>
          <w:szCs w:val="24"/>
        </w:rPr>
        <w:t xml:space="preserve"> </w:t>
      </w:r>
      <w:r>
        <w:rPr>
          <w:rFonts w:ascii="Times New Roman" w:hAnsi="Times New Roman"/>
          <w:color w:val="000000"/>
          <w:szCs w:val="24"/>
        </w:rPr>
        <w:t>doprinosu</w:t>
      </w:r>
      <w:r>
        <w:rPr>
          <w:rFonts w:ascii="Times New Roman" w:hAnsi="Times New Roman"/>
          <w:color w:val="000000"/>
          <w:spacing w:val="42"/>
          <w:szCs w:val="24"/>
        </w:rPr>
        <w:t xml:space="preserve"> </w:t>
      </w:r>
      <w:r>
        <w:rPr>
          <w:rFonts w:ascii="Times New Roman" w:hAnsi="Times New Roman"/>
          <w:color w:val="000000"/>
          <w:szCs w:val="24"/>
        </w:rPr>
        <w:t>donosi</w:t>
      </w:r>
      <w:r>
        <w:rPr>
          <w:rFonts w:ascii="Times New Roman" w:hAnsi="Times New Roman"/>
          <w:color w:val="000000"/>
          <w:spacing w:val="41"/>
          <w:szCs w:val="24"/>
        </w:rPr>
        <w:t xml:space="preserve"> </w:t>
      </w:r>
      <w:r>
        <w:rPr>
          <w:rFonts w:ascii="Times New Roman" w:hAnsi="Times New Roman"/>
          <w:color w:val="000000"/>
          <w:szCs w:val="24"/>
        </w:rPr>
        <w:t>Upravni odjel Općine Kali ,</w:t>
      </w:r>
      <w:r>
        <w:rPr>
          <w:rFonts w:ascii="Times New Roman" w:hAnsi="Times New Roman"/>
          <w:color w:val="000000"/>
          <w:spacing w:val="5"/>
          <w:szCs w:val="24"/>
        </w:rPr>
        <w:t xml:space="preserve"> </w:t>
      </w:r>
      <w:r>
        <w:rPr>
          <w:rFonts w:ascii="Times New Roman" w:hAnsi="Times New Roman"/>
          <w:color w:val="000000"/>
          <w:szCs w:val="24"/>
        </w:rPr>
        <w:t>na</w:t>
      </w:r>
      <w:r>
        <w:rPr>
          <w:rFonts w:ascii="Times New Roman" w:hAnsi="Times New Roman"/>
          <w:color w:val="000000"/>
          <w:spacing w:val="6"/>
          <w:szCs w:val="24"/>
        </w:rPr>
        <w:t xml:space="preserve"> </w:t>
      </w:r>
      <w:r>
        <w:rPr>
          <w:rFonts w:ascii="Times New Roman" w:hAnsi="Times New Roman"/>
          <w:color w:val="000000"/>
          <w:szCs w:val="24"/>
        </w:rPr>
        <w:t>temelju</w:t>
      </w:r>
      <w:r>
        <w:rPr>
          <w:rFonts w:ascii="Times New Roman" w:hAnsi="Times New Roman"/>
          <w:color w:val="000000"/>
          <w:spacing w:val="6"/>
          <w:szCs w:val="24"/>
        </w:rPr>
        <w:t xml:space="preserve"> </w:t>
      </w:r>
      <w:r>
        <w:rPr>
          <w:rFonts w:ascii="Times New Roman" w:hAnsi="Times New Roman"/>
          <w:color w:val="000000"/>
          <w:szCs w:val="24"/>
        </w:rPr>
        <w:t>Odluke</w:t>
      </w:r>
      <w:r>
        <w:rPr>
          <w:rFonts w:ascii="Times New Roman" w:hAnsi="Times New Roman"/>
          <w:color w:val="000000"/>
          <w:spacing w:val="6"/>
          <w:szCs w:val="24"/>
        </w:rPr>
        <w:t xml:space="preserve"> </w:t>
      </w:r>
      <w:r>
        <w:rPr>
          <w:rFonts w:ascii="Times New Roman" w:hAnsi="Times New Roman"/>
          <w:color w:val="000000"/>
          <w:szCs w:val="24"/>
        </w:rPr>
        <w:t>o</w:t>
      </w:r>
      <w:r>
        <w:rPr>
          <w:rFonts w:ascii="Times New Roman" w:hAnsi="Times New Roman"/>
          <w:color w:val="000000"/>
          <w:spacing w:val="6"/>
          <w:szCs w:val="24"/>
        </w:rPr>
        <w:t xml:space="preserve"> </w:t>
      </w:r>
      <w:r>
        <w:rPr>
          <w:rFonts w:ascii="Times New Roman" w:hAnsi="Times New Roman"/>
          <w:color w:val="000000"/>
          <w:szCs w:val="24"/>
        </w:rPr>
        <w:t>komunalnom</w:t>
      </w:r>
      <w:r>
        <w:rPr>
          <w:rFonts w:ascii="Times New Roman" w:hAnsi="Times New Roman"/>
          <w:color w:val="000000"/>
          <w:spacing w:val="6"/>
          <w:szCs w:val="24"/>
        </w:rPr>
        <w:t xml:space="preserve"> </w:t>
      </w:r>
      <w:r>
        <w:rPr>
          <w:rFonts w:ascii="Times New Roman" w:hAnsi="Times New Roman"/>
          <w:color w:val="000000"/>
          <w:szCs w:val="24"/>
        </w:rPr>
        <w:t>doprinosu, u</w:t>
      </w:r>
      <w:r>
        <w:rPr>
          <w:rFonts w:ascii="Times New Roman" w:hAnsi="Times New Roman"/>
          <w:color w:val="000000"/>
          <w:spacing w:val="15"/>
          <w:szCs w:val="24"/>
        </w:rPr>
        <w:t xml:space="preserve"> </w:t>
      </w:r>
      <w:r>
        <w:rPr>
          <w:rFonts w:ascii="Times New Roman" w:hAnsi="Times New Roman"/>
          <w:color w:val="000000"/>
          <w:szCs w:val="24"/>
        </w:rPr>
        <w:t>postupku</w:t>
      </w:r>
      <w:r>
        <w:rPr>
          <w:rFonts w:ascii="Times New Roman" w:hAnsi="Times New Roman"/>
          <w:color w:val="000000"/>
          <w:spacing w:val="15"/>
          <w:szCs w:val="24"/>
        </w:rPr>
        <w:t xml:space="preserve"> </w:t>
      </w:r>
      <w:r>
        <w:rPr>
          <w:rFonts w:ascii="Times New Roman" w:hAnsi="Times New Roman"/>
          <w:color w:val="000000"/>
          <w:szCs w:val="24"/>
        </w:rPr>
        <w:t>pokrenutom:</w:t>
      </w:r>
    </w:p>
    <w:p w14:paraId="5112DF66" w14:textId="77777777" w:rsidR="00280DCD" w:rsidRDefault="00280DCD" w:rsidP="00280DCD">
      <w:pPr>
        <w:pStyle w:val="Odlomakpopisa"/>
        <w:numPr>
          <w:ilvl w:val="0"/>
          <w:numId w:val="8"/>
        </w:numPr>
        <w:spacing w:before="7" w:after="0" w:line="244"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w:t>
      </w:r>
      <w:r>
        <w:rPr>
          <w:rFonts w:ascii="Times New Roman" w:eastAsia="Times New Roman" w:hAnsi="Times New Roman"/>
          <w:color w:val="000000"/>
          <w:spacing w:val="15"/>
          <w:sz w:val="24"/>
          <w:szCs w:val="24"/>
        </w:rPr>
        <w:t xml:space="preserve"> </w:t>
      </w:r>
      <w:r>
        <w:rPr>
          <w:rFonts w:ascii="Times New Roman" w:eastAsia="Times New Roman" w:hAnsi="Times New Roman"/>
          <w:color w:val="000000"/>
          <w:sz w:val="24"/>
          <w:szCs w:val="24"/>
        </w:rPr>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w:t>
      </w:r>
    </w:p>
    <w:p w14:paraId="5C1126F1" w14:textId="77777777" w:rsidR="00280DCD" w:rsidRDefault="00280DCD" w:rsidP="00280DCD">
      <w:pPr>
        <w:pStyle w:val="Odlomakpopisa"/>
        <w:numPr>
          <w:ilvl w:val="0"/>
          <w:numId w:val="8"/>
        </w:numPr>
        <w:spacing w:before="7" w:after="0" w:line="244"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 zahtjevu stranke u skladu s Odlukom o komunalnom doprinosu koja je na snazi u vrijeme podnošenja zahtjeva stranke za donošenje tog rješenja.</w:t>
      </w:r>
    </w:p>
    <w:p w14:paraId="190FD20E" w14:textId="77777777" w:rsidR="00280DCD" w:rsidRDefault="00280DCD" w:rsidP="00280DCD">
      <w:pPr>
        <w:spacing w:before="7" w:line="244" w:lineRule="auto"/>
        <w:ind w:left="720" w:right="-20"/>
        <w:jc w:val="both"/>
        <w:rPr>
          <w:rFonts w:ascii="Times New Roman" w:hAnsi="Times New Roman"/>
          <w:color w:val="000000"/>
          <w:szCs w:val="24"/>
        </w:rPr>
      </w:pPr>
    </w:p>
    <w:p w14:paraId="0EFA2926" w14:textId="77777777" w:rsidR="00280DCD" w:rsidRDefault="00280DCD" w:rsidP="00280DCD">
      <w:pPr>
        <w:spacing w:before="7" w:line="244" w:lineRule="auto"/>
        <w:ind w:right="-20" w:firstLine="566"/>
        <w:jc w:val="both"/>
        <w:rPr>
          <w:rFonts w:ascii="Times New Roman" w:hAnsi="Times New Roman"/>
          <w:color w:val="000000"/>
          <w:szCs w:val="24"/>
        </w:rPr>
      </w:pPr>
      <w:r>
        <w:rPr>
          <w:rFonts w:ascii="Times New Roman" w:hAnsi="Times New Roman"/>
          <w:color w:val="000000"/>
          <w:szCs w:val="24"/>
        </w:rPr>
        <w:t>(2) Rješenje o komunalnom doprinosu donosi se po pravomoćnosti građevinske dozvole, odnosno rješenja o izvedenom stanju, a u slučaju građenja građevina koje se po posebnom propisu grade bez građevinske dozvole, nakon prijave početka građenja ili nakon početka građenja.</w:t>
      </w:r>
    </w:p>
    <w:p w14:paraId="2E0943EA" w14:textId="77777777" w:rsidR="00280DCD" w:rsidRDefault="00280DCD" w:rsidP="00280DCD">
      <w:pPr>
        <w:spacing w:before="7" w:line="244" w:lineRule="auto"/>
        <w:ind w:right="-20" w:firstLine="566"/>
        <w:jc w:val="both"/>
        <w:rPr>
          <w:rFonts w:ascii="Times New Roman" w:hAnsi="Times New Roman"/>
          <w:color w:val="000000"/>
          <w:szCs w:val="24"/>
        </w:rPr>
      </w:pPr>
    </w:p>
    <w:p w14:paraId="347F28D2"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 xml:space="preserve">         (3) U slučaju gradnje građevina koje se po posebnom zakonu grade bez građevinske dozvole, uz prijavu početka građenja investitor je u obvezi upravnom tijelu iz stavka 1. ovog članka dostaviti i glavni projekt radi obračuna komunalnog doprinosa.</w:t>
      </w:r>
    </w:p>
    <w:p w14:paraId="0D4DDEB4" w14:textId="77777777" w:rsidR="00280DCD" w:rsidRDefault="00280DCD" w:rsidP="00280DCD">
      <w:pPr>
        <w:spacing w:before="7" w:line="244" w:lineRule="auto"/>
        <w:ind w:right="-20" w:firstLine="566"/>
        <w:jc w:val="both"/>
        <w:rPr>
          <w:rFonts w:ascii="Times New Roman" w:hAnsi="Times New Roman"/>
          <w:color w:val="000000"/>
          <w:szCs w:val="24"/>
        </w:rPr>
      </w:pPr>
    </w:p>
    <w:p w14:paraId="7F654DC5"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 xml:space="preserve">       (4) Ukoliko se ne postupi po prethodnom stavku ovog članka, nadležno će komunalno redarstvo, sukladno svojim zakonskim ovlastima, utvrditi činjenično stanje na terenu, te će isto Upravnom odjelu dostaviti radi obračuna komunalnog doprinosa.</w:t>
      </w:r>
    </w:p>
    <w:p w14:paraId="6C65691D" w14:textId="77777777" w:rsidR="00280DCD" w:rsidRDefault="00280DCD" w:rsidP="00280DCD">
      <w:pPr>
        <w:spacing w:before="7" w:line="244" w:lineRule="auto"/>
        <w:ind w:right="-20" w:firstLine="566"/>
        <w:jc w:val="both"/>
        <w:rPr>
          <w:rFonts w:ascii="Times New Roman" w:hAnsi="Times New Roman"/>
          <w:color w:val="000000"/>
          <w:szCs w:val="24"/>
        </w:rPr>
      </w:pPr>
    </w:p>
    <w:p w14:paraId="097E62C4"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 xml:space="preserve">      (5) Iznimno od stavka 2. ovog članka rješenje o komunalnom doprinosu za skladište i građevinu namijenjenu proizvodnji donosi se po pravomoćnosti uporabne dozvole, odnosno nakon što se građevina te namjene počela koristiti ako se koristi bez uporabne dozvole.</w:t>
      </w:r>
    </w:p>
    <w:p w14:paraId="509FBBF7" w14:textId="77777777" w:rsidR="00280DCD" w:rsidRDefault="00280DCD" w:rsidP="00280DCD">
      <w:pPr>
        <w:spacing w:before="7" w:line="244" w:lineRule="auto"/>
        <w:ind w:right="-20" w:firstLine="566"/>
        <w:jc w:val="both"/>
        <w:rPr>
          <w:rFonts w:ascii="Times New Roman" w:hAnsi="Times New Roman"/>
          <w:color w:val="000000"/>
          <w:szCs w:val="24"/>
        </w:rPr>
      </w:pPr>
    </w:p>
    <w:p w14:paraId="1AFAC681"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 xml:space="preserve">     (6) Uporabna dozvola za skladište ili građevinu namijenjenu proizvodnji dostavlja se na znanje Upravnom odjelu Općine Kali.</w:t>
      </w:r>
    </w:p>
    <w:p w14:paraId="219DF930" w14:textId="77777777" w:rsidR="00280DCD" w:rsidRDefault="00280DCD" w:rsidP="00280DCD">
      <w:pPr>
        <w:spacing w:before="7" w:line="244" w:lineRule="auto"/>
        <w:ind w:right="-20" w:firstLine="566"/>
        <w:rPr>
          <w:rFonts w:ascii="Times New Roman" w:hAnsi="Times New Roman"/>
          <w:color w:val="000000"/>
          <w:szCs w:val="24"/>
        </w:rPr>
      </w:pPr>
    </w:p>
    <w:p w14:paraId="446D745D" w14:textId="77777777" w:rsidR="00280DCD" w:rsidRDefault="00280DCD" w:rsidP="00280DCD">
      <w:pPr>
        <w:spacing w:before="7" w:line="244" w:lineRule="auto"/>
        <w:ind w:right="-20" w:firstLine="566"/>
        <w:jc w:val="center"/>
        <w:rPr>
          <w:rFonts w:ascii="Times New Roman" w:hAnsi="Times New Roman"/>
          <w:b/>
          <w:color w:val="000000"/>
          <w:szCs w:val="24"/>
        </w:rPr>
      </w:pPr>
      <w:r>
        <w:rPr>
          <w:rFonts w:ascii="Times New Roman" w:hAnsi="Times New Roman"/>
          <w:b/>
          <w:color w:val="000000"/>
          <w:szCs w:val="24"/>
        </w:rPr>
        <w:t xml:space="preserve">Članak </w:t>
      </w:r>
      <w:r w:rsidR="00A66C26">
        <w:rPr>
          <w:rFonts w:ascii="Times New Roman" w:hAnsi="Times New Roman"/>
          <w:b/>
          <w:color w:val="000000"/>
          <w:szCs w:val="24"/>
        </w:rPr>
        <w:t xml:space="preserve"> 18. (</w:t>
      </w:r>
      <w:r>
        <w:rPr>
          <w:rFonts w:ascii="Times New Roman" w:hAnsi="Times New Roman"/>
          <w:b/>
          <w:color w:val="000000"/>
          <w:szCs w:val="24"/>
        </w:rPr>
        <w:t>17</w:t>
      </w:r>
      <w:r w:rsidR="006C11AB">
        <w:rPr>
          <w:rFonts w:ascii="Times New Roman" w:hAnsi="Times New Roman"/>
          <w:b/>
          <w:color w:val="000000"/>
          <w:szCs w:val="24"/>
        </w:rPr>
        <w:t xml:space="preserve"> STARO</w:t>
      </w:r>
      <w:r w:rsidR="00A66C26">
        <w:rPr>
          <w:rFonts w:ascii="Times New Roman" w:hAnsi="Times New Roman"/>
          <w:b/>
          <w:color w:val="000000"/>
          <w:szCs w:val="24"/>
        </w:rPr>
        <w:t>)</w:t>
      </w:r>
      <w:r>
        <w:rPr>
          <w:rFonts w:ascii="Times New Roman" w:hAnsi="Times New Roman"/>
          <w:b/>
          <w:color w:val="000000"/>
          <w:szCs w:val="24"/>
        </w:rPr>
        <w:t>.</w:t>
      </w:r>
    </w:p>
    <w:p w14:paraId="3615EA07" w14:textId="77777777" w:rsidR="00280DCD" w:rsidRDefault="00280DCD" w:rsidP="00280DCD">
      <w:pPr>
        <w:spacing w:before="7" w:line="244" w:lineRule="auto"/>
        <w:ind w:right="-20" w:firstLine="566"/>
        <w:jc w:val="center"/>
        <w:rPr>
          <w:rFonts w:ascii="Times New Roman" w:hAnsi="Times New Roman"/>
          <w:color w:val="000000"/>
          <w:szCs w:val="24"/>
        </w:rPr>
      </w:pPr>
    </w:p>
    <w:p w14:paraId="01BFEB02" w14:textId="77777777" w:rsidR="00280DCD" w:rsidRDefault="00280DCD" w:rsidP="00280DCD">
      <w:pPr>
        <w:spacing w:line="244" w:lineRule="auto"/>
        <w:ind w:right="-20" w:firstLine="566"/>
        <w:jc w:val="both"/>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ab/>
        <w:t>Rješenje o komunalnom doprinosu sadrži:</w:t>
      </w:r>
    </w:p>
    <w:p w14:paraId="3AA764BF" w14:textId="77777777" w:rsidR="00280DCD" w:rsidRDefault="00280DCD" w:rsidP="00280DCD">
      <w:pPr>
        <w:spacing w:line="244" w:lineRule="auto"/>
        <w:ind w:right="-20" w:firstLine="566"/>
        <w:jc w:val="both"/>
        <w:rPr>
          <w:rFonts w:ascii="Times New Roman" w:hAnsi="Times New Roman"/>
          <w:color w:val="000000"/>
          <w:szCs w:val="24"/>
        </w:rPr>
      </w:pPr>
    </w:p>
    <w:p w14:paraId="42D0D5FF" w14:textId="77777777" w:rsidR="00280DCD" w:rsidRDefault="00280DCD" w:rsidP="00280DCD">
      <w:pPr>
        <w:pStyle w:val="Odlomakpopisa"/>
        <w:numPr>
          <w:ilvl w:val="0"/>
          <w:numId w:val="9"/>
        </w:numPr>
        <w:spacing w:after="0" w:line="244"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podatke o obvezniku komunalnog doprinosa,</w:t>
      </w:r>
    </w:p>
    <w:p w14:paraId="60AE639D" w14:textId="77777777" w:rsidR="00280DCD" w:rsidRDefault="00280DCD" w:rsidP="00280DCD">
      <w:pPr>
        <w:pStyle w:val="Odlomakpopisa"/>
        <w:numPr>
          <w:ilvl w:val="0"/>
          <w:numId w:val="9"/>
        </w:numPr>
        <w:spacing w:after="0" w:line="244"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iznos</w:t>
      </w:r>
      <w:r>
        <w:rPr>
          <w:rFonts w:ascii="Times New Roman" w:eastAsia="Times New Roman" w:hAnsi="Times New Roman"/>
          <w:color w:val="000000"/>
          <w:spacing w:val="23"/>
          <w:sz w:val="24"/>
          <w:szCs w:val="24"/>
        </w:rPr>
        <w:t xml:space="preserve"> </w:t>
      </w:r>
      <w:r>
        <w:rPr>
          <w:rFonts w:ascii="Times New Roman" w:eastAsia="Times New Roman" w:hAnsi="Times New Roman"/>
          <w:color w:val="000000"/>
          <w:sz w:val="24"/>
          <w:szCs w:val="24"/>
        </w:rPr>
        <w:t>sredstava</w:t>
      </w:r>
      <w:r>
        <w:rPr>
          <w:rFonts w:ascii="Times New Roman" w:eastAsia="Times New Roman" w:hAnsi="Times New Roman"/>
          <w:color w:val="000000"/>
          <w:spacing w:val="22"/>
          <w:sz w:val="24"/>
          <w:szCs w:val="24"/>
        </w:rPr>
        <w:t xml:space="preserve"> </w:t>
      </w:r>
      <w:r>
        <w:rPr>
          <w:rFonts w:ascii="Times New Roman" w:eastAsia="Times New Roman" w:hAnsi="Times New Roman"/>
          <w:color w:val="000000"/>
          <w:sz w:val="24"/>
          <w:szCs w:val="24"/>
        </w:rPr>
        <w:t>komunalnog</w:t>
      </w:r>
      <w:r>
        <w:rPr>
          <w:rFonts w:ascii="Times New Roman" w:eastAsia="Times New Roman" w:hAnsi="Times New Roman"/>
          <w:color w:val="000000"/>
          <w:spacing w:val="23"/>
          <w:sz w:val="24"/>
          <w:szCs w:val="24"/>
        </w:rPr>
        <w:t xml:space="preserve"> </w:t>
      </w:r>
      <w:r>
        <w:rPr>
          <w:rFonts w:ascii="Times New Roman" w:eastAsia="Times New Roman" w:hAnsi="Times New Roman"/>
          <w:color w:val="000000"/>
          <w:sz w:val="24"/>
          <w:szCs w:val="24"/>
        </w:rPr>
        <w:t>doprinosa</w:t>
      </w:r>
      <w:r>
        <w:rPr>
          <w:rFonts w:ascii="Times New Roman" w:eastAsia="Times New Roman" w:hAnsi="Times New Roman"/>
          <w:color w:val="000000"/>
          <w:spacing w:val="22"/>
          <w:sz w:val="24"/>
          <w:szCs w:val="24"/>
        </w:rPr>
        <w:t xml:space="preserve"> </w:t>
      </w:r>
      <w:r>
        <w:rPr>
          <w:rFonts w:ascii="Times New Roman" w:eastAsia="Times New Roman" w:hAnsi="Times New Roman"/>
          <w:color w:val="000000"/>
          <w:sz w:val="24"/>
          <w:szCs w:val="24"/>
        </w:rPr>
        <w:t>koji</w:t>
      </w:r>
      <w:r>
        <w:rPr>
          <w:rFonts w:ascii="Times New Roman" w:eastAsia="Times New Roman" w:hAnsi="Times New Roman"/>
          <w:color w:val="000000"/>
          <w:spacing w:val="23"/>
          <w:sz w:val="24"/>
          <w:szCs w:val="24"/>
        </w:rPr>
        <w:t xml:space="preserve"> </w:t>
      </w:r>
      <w:r>
        <w:rPr>
          <w:rFonts w:ascii="Times New Roman" w:eastAsia="Times New Roman" w:hAnsi="Times New Roman"/>
          <w:color w:val="000000"/>
          <w:sz w:val="24"/>
          <w:szCs w:val="24"/>
        </w:rPr>
        <w:t>je</w:t>
      </w:r>
      <w:r>
        <w:rPr>
          <w:rFonts w:ascii="Times New Roman" w:eastAsia="Times New Roman" w:hAnsi="Times New Roman"/>
          <w:color w:val="000000"/>
          <w:spacing w:val="22"/>
          <w:sz w:val="24"/>
          <w:szCs w:val="24"/>
        </w:rPr>
        <w:t xml:space="preserve"> </w:t>
      </w:r>
      <w:r>
        <w:rPr>
          <w:rFonts w:ascii="Times New Roman" w:eastAsia="Times New Roman" w:hAnsi="Times New Roman"/>
          <w:color w:val="000000"/>
          <w:sz w:val="24"/>
          <w:szCs w:val="24"/>
        </w:rPr>
        <w:t>obveznik dužan platiti,</w:t>
      </w:r>
    </w:p>
    <w:p w14:paraId="1D305EEB" w14:textId="77777777" w:rsidR="00280DCD" w:rsidRDefault="00280DCD" w:rsidP="00280DCD">
      <w:pPr>
        <w:pStyle w:val="Odlomakpopisa"/>
        <w:numPr>
          <w:ilvl w:val="0"/>
          <w:numId w:val="9"/>
        </w:numPr>
        <w:spacing w:after="0" w:line="240" w:lineRule="auto"/>
        <w:ind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obvezu, način i rokove plaćanja komunalnog doprinosa,</w:t>
      </w:r>
    </w:p>
    <w:p w14:paraId="63B631E3" w14:textId="77777777" w:rsidR="00280DCD" w:rsidRDefault="00280DCD" w:rsidP="00280DCD">
      <w:pPr>
        <w:pStyle w:val="Odlomakpopisa"/>
        <w:numPr>
          <w:ilvl w:val="0"/>
          <w:numId w:val="9"/>
        </w:numPr>
        <w:spacing w:after="19" w:line="240" w:lineRule="exac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prikaz</w:t>
      </w:r>
      <w:r>
        <w:rPr>
          <w:rFonts w:ascii="Times New Roman" w:eastAsia="Times New Roman" w:hAnsi="Times New Roman"/>
          <w:color w:val="000000"/>
          <w:spacing w:val="113"/>
          <w:sz w:val="24"/>
          <w:szCs w:val="24"/>
        </w:rPr>
        <w:t xml:space="preserve"> </w:t>
      </w:r>
      <w:r>
        <w:rPr>
          <w:rFonts w:ascii="Times New Roman" w:eastAsia="Times New Roman" w:hAnsi="Times New Roman"/>
          <w:color w:val="000000"/>
          <w:sz w:val="24"/>
          <w:szCs w:val="24"/>
        </w:rPr>
        <w:t>načina</w:t>
      </w:r>
      <w:r>
        <w:rPr>
          <w:rFonts w:ascii="Times New Roman" w:eastAsia="Times New Roman" w:hAnsi="Times New Roman"/>
          <w:color w:val="000000"/>
          <w:spacing w:val="112"/>
          <w:sz w:val="24"/>
          <w:szCs w:val="24"/>
        </w:rPr>
        <w:t xml:space="preserve"> </w:t>
      </w:r>
      <w:r>
        <w:rPr>
          <w:rFonts w:ascii="Times New Roman" w:eastAsia="Times New Roman" w:hAnsi="Times New Roman"/>
          <w:color w:val="000000"/>
          <w:sz w:val="24"/>
          <w:szCs w:val="24"/>
        </w:rPr>
        <w:t>obračuna</w:t>
      </w:r>
      <w:r>
        <w:rPr>
          <w:rFonts w:ascii="Times New Roman" w:eastAsia="Times New Roman" w:hAnsi="Times New Roman"/>
          <w:color w:val="000000"/>
          <w:spacing w:val="113"/>
          <w:sz w:val="24"/>
          <w:szCs w:val="24"/>
        </w:rPr>
        <w:t xml:space="preserve"> </w:t>
      </w:r>
      <w:r>
        <w:rPr>
          <w:rFonts w:ascii="Times New Roman" w:eastAsia="Times New Roman" w:hAnsi="Times New Roman"/>
          <w:color w:val="000000"/>
          <w:sz w:val="24"/>
          <w:szCs w:val="24"/>
        </w:rPr>
        <w:t>komunalnog</w:t>
      </w:r>
      <w:r>
        <w:rPr>
          <w:rFonts w:ascii="Times New Roman" w:eastAsia="Times New Roman" w:hAnsi="Times New Roman"/>
          <w:color w:val="000000"/>
          <w:spacing w:val="113"/>
          <w:sz w:val="24"/>
          <w:szCs w:val="24"/>
        </w:rPr>
        <w:t xml:space="preserve"> </w:t>
      </w:r>
      <w:r>
        <w:rPr>
          <w:rFonts w:ascii="Times New Roman" w:eastAsia="Times New Roman" w:hAnsi="Times New Roman"/>
          <w:color w:val="000000"/>
          <w:sz w:val="24"/>
          <w:szCs w:val="24"/>
        </w:rPr>
        <w:t>doprinosa</w:t>
      </w:r>
      <w:r>
        <w:rPr>
          <w:rFonts w:ascii="Times New Roman" w:eastAsia="Times New Roman" w:hAnsi="Times New Roman"/>
          <w:color w:val="000000"/>
          <w:spacing w:val="113"/>
          <w:sz w:val="24"/>
          <w:szCs w:val="24"/>
        </w:rPr>
        <w:t xml:space="preserve"> </w:t>
      </w:r>
      <w:r>
        <w:rPr>
          <w:rFonts w:ascii="Times New Roman" w:eastAsia="Times New Roman" w:hAnsi="Times New Roman"/>
          <w:color w:val="000000"/>
          <w:sz w:val="24"/>
          <w:szCs w:val="24"/>
        </w:rPr>
        <w:t>za građevinu koja se gradi ili je izgrađena s iskazom obujma, odnosno površine građevine i jedinične vrijednosti komunalnog doprinosa.</w:t>
      </w:r>
    </w:p>
    <w:p w14:paraId="5FA4CD78" w14:textId="77777777" w:rsidR="00280DCD" w:rsidRDefault="00280DCD" w:rsidP="00280DCD">
      <w:pPr>
        <w:pStyle w:val="Odlomakpopisa"/>
        <w:spacing w:after="19" w:line="240" w:lineRule="exact"/>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14:paraId="506B6609" w14:textId="77777777" w:rsidR="00280DCD" w:rsidRDefault="00280DCD" w:rsidP="00280DCD">
      <w:pPr>
        <w:pStyle w:val="Odlomakpopisa"/>
        <w:spacing w:after="19" w:line="240" w:lineRule="exact"/>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Rješenje o komunalnom doprinosu koje nema sadržaj propisan prethodnim stavkom ovog članka, ništavo je.</w:t>
      </w:r>
    </w:p>
    <w:p w14:paraId="43364142" w14:textId="77777777" w:rsidR="00280DCD" w:rsidRDefault="00280DCD" w:rsidP="00280DCD">
      <w:pPr>
        <w:pStyle w:val="Odlomakpopisa"/>
        <w:spacing w:after="19" w:line="240" w:lineRule="exact"/>
        <w:ind w:left="0"/>
        <w:jc w:val="both"/>
        <w:rPr>
          <w:rFonts w:ascii="Times New Roman" w:eastAsia="Times New Roman" w:hAnsi="Times New Roman"/>
          <w:color w:val="000000"/>
          <w:sz w:val="24"/>
          <w:szCs w:val="24"/>
        </w:rPr>
      </w:pPr>
    </w:p>
    <w:p w14:paraId="13726097" w14:textId="77777777" w:rsidR="00280DCD" w:rsidRDefault="00280DCD" w:rsidP="00280DCD">
      <w:pPr>
        <w:pStyle w:val="Odlomakpopisa"/>
        <w:spacing w:after="19" w:line="240" w:lineRule="exact"/>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Članak 18.</w:t>
      </w:r>
    </w:p>
    <w:p w14:paraId="25F02BA4" w14:textId="77777777" w:rsidR="00280DCD" w:rsidRDefault="00280DCD" w:rsidP="00280DCD">
      <w:pPr>
        <w:pStyle w:val="Odlomakpopisa"/>
        <w:spacing w:after="19" w:line="240" w:lineRule="exact"/>
        <w:ind w:left="0"/>
        <w:jc w:val="center"/>
        <w:rPr>
          <w:rFonts w:ascii="Times New Roman" w:eastAsia="Times New Roman" w:hAnsi="Times New Roman"/>
          <w:b/>
          <w:color w:val="000000"/>
          <w:sz w:val="24"/>
          <w:szCs w:val="24"/>
        </w:rPr>
      </w:pPr>
    </w:p>
    <w:p w14:paraId="09C7018E" w14:textId="77777777" w:rsidR="00280DCD" w:rsidRDefault="00280DCD" w:rsidP="00280DCD">
      <w:pPr>
        <w:spacing w:before="7" w:line="244" w:lineRule="auto"/>
        <w:ind w:right="-20" w:firstLine="566"/>
        <w:jc w:val="both"/>
        <w:rPr>
          <w:rFonts w:ascii="Times New Roman" w:hAnsi="Times New Roman"/>
          <w:color w:val="000000"/>
          <w:szCs w:val="24"/>
        </w:rPr>
      </w:pPr>
      <w:r>
        <w:rPr>
          <w:rFonts w:ascii="Times New Roman" w:hAnsi="Times New Roman"/>
          <w:color w:val="000000"/>
          <w:szCs w:val="24"/>
        </w:rPr>
        <w:t>Ako je Općina Kali u skladu s Zakonom o prostornom uređenju, sklopio ugovor kojim se obvezuje djelomično ili u cijelosti prebiti potraživanja s obvezom plaćanja komunalnog doprinosa, rješenje se donosi u skladu s tim ugovorom.</w:t>
      </w:r>
    </w:p>
    <w:p w14:paraId="3293694C" w14:textId="77777777" w:rsidR="00280DCD" w:rsidRDefault="00280DCD" w:rsidP="00280DCD">
      <w:pPr>
        <w:spacing w:before="7" w:line="244" w:lineRule="auto"/>
        <w:ind w:right="-20" w:firstLine="566"/>
        <w:jc w:val="both"/>
        <w:rPr>
          <w:rFonts w:ascii="Times New Roman" w:hAnsi="Times New Roman"/>
          <w:color w:val="000000"/>
          <w:szCs w:val="24"/>
        </w:rPr>
      </w:pPr>
    </w:p>
    <w:p w14:paraId="5C3B51BD" w14:textId="77777777" w:rsidR="00280DCD" w:rsidRDefault="00280DCD" w:rsidP="00280DCD">
      <w:pPr>
        <w:spacing w:before="7" w:line="244" w:lineRule="auto"/>
        <w:ind w:right="-20" w:firstLine="566"/>
        <w:jc w:val="center"/>
        <w:rPr>
          <w:rFonts w:ascii="Times New Roman" w:hAnsi="Times New Roman"/>
          <w:b/>
          <w:color w:val="000000"/>
          <w:szCs w:val="24"/>
        </w:rPr>
      </w:pPr>
      <w:r>
        <w:rPr>
          <w:rFonts w:ascii="Times New Roman" w:hAnsi="Times New Roman"/>
          <w:b/>
          <w:color w:val="000000"/>
          <w:szCs w:val="24"/>
        </w:rPr>
        <w:t>Članak 19.</w:t>
      </w:r>
    </w:p>
    <w:p w14:paraId="6ABBA449"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(1) Ako je izmijenjena građevinska dozvola, drugi akt za građenje ili glavni projekt na način koji utječe na obračun komunalnog doprinosa, Jedinstveni upravni odjel pravni  Općine Kali će po službenoj dužnosti ili po zahtjevu obveznika komunalnog doprinosa odnosno  investitora izmijeniti pravomoćno odnosno ovršno rješenje o komunalnom doprinosu.</w:t>
      </w:r>
    </w:p>
    <w:p w14:paraId="3B9A828D" w14:textId="77777777" w:rsidR="00280DCD" w:rsidRDefault="00280DCD" w:rsidP="00280DCD">
      <w:pPr>
        <w:spacing w:before="7" w:line="244" w:lineRule="auto"/>
        <w:ind w:right="-20" w:firstLine="566"/>
        <w:jc w:val="both"/>
        <w:rPr>
          <w:rFonts w:ascii="Times New Roman" w:hAnsi="Times New Roman"/>
          <w:color w:val="000000"/>
          <w:szCs w:val="24"/>
        </w:rPr>
      </w:pPr>
    </w:p>
    <w:p w14:paraId="318F22A1"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 xml:space="preserve">     (2) Rješenjem o izmjeni rješenja o komunalnom doprinosu u slučaju iz stavka 1.ovog članka  obračunati će se komunalni doprinos prema izmijenjenim podacima i odrediti plaćanje ili povrat razlike komunalnog doprinosa prema Odluci o komunalnom doprinosu, sukladno kojoj je rješenje o komunalnom doprinosu doneseno.</w:t>
      </w:r>
    </w:p>
    <w:p w14:paraId="5B30584C" w14:textId="77777777" w:rsidR="00280DCD" w:rsidRDefault="00280DCD" w:rsidP="00280DCD">
      <w:pPr>
        <w:spacing w:before="7" w:line="244" w:lineRule="auto"/>
        <w:ind w:right="-20"/>
        <w:jc w:val="both"/>
        <w:rPr>
          <w:rFonts w:ascii="Times New Roman" w:hAnsi="Times New Roman"/>
          <w:color w:val="000000"/>
          <w:szCs w:val="24"/>
        </w:rPr>
      </w:pPr>
      <w:r>
        <w:rPr>
          <w:rFonts w:ascii="Times New Roman" w:hAnsi="Times New Roman"/>
          <w:color w:val="000000"/>
          <w:szCs w:val="24"/>
        </w:rPr>
        <w:t xml:space="preserve">      (3) U slučaju povrata iz stavka 2. ovog članka obveznik odnosno investitor nemaju pravo na kamatu od dana uplate komunalnog doprinosa do dana određenog rješenjem za povrat doprinosa.</w:t>
      </w:r>
    </w:p>
    <w:p w14:paraId="68B84555" w14:textId="77777777" w:rsidR="00280DCD" w:rsidRDefault="00280DCD" w:rsidP="00280DCD">
      <w:pPr>
        <w:spacing w:before="7" w:line="244" w:lineRule="auto"/>
        <w:ind w:right="-20" w:firstLine="566"/>
        <w:jc w:val="both"/>
        <w:rPr>
          <w:rFonts w:ascii="Times New Roman" w:hAnsi="Times New Roman"/>
          <w:color w:val="000000"/>
          <w:szCs w:val="24"/>
        </w:rPr>
      </w:pPr>
    </w:p>
    <w:p w14:paraId="0048B309" w14:textId="77777777" w:rsidR="00280DCD" w:rsidRDefault="00280DCD" w:rsidP="00280DCD">
      <w:pPr>
        <w:pStyle w:val="Odlomakpopisa"/>
        <w:spacing w:after="0" w:line="240" w:lineRule="auto"/>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Članak 20.</w:t>
      </w:r>
    </w:p>
    <w:p w14:paraId="00091BFE"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Upravni odjel Općine Kali  poništit će po zahtjevu obveznika komunalnog doprinosa odnosno investitora, ovršno ili pravomoćno rješenje o komunalnom doprinosu ako je građevinska dozvola ili drugi akt o građenju oglašen ništavim ili je poništen bez zahtjeva ili suglasnosti investitora.</w:t>
      </w:r>
    </w:p>
    <w:p w14:paraId="788389D5"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14:paraId="694B9F2F"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Rješenjem o poništavanju rješenja o komunalnom doprinosu u slučaju iz stavka 1. ovog članka  odredit će se i povrat uplaćenog komunalnog doprinosa u roku koji ne može biti dulji od dvije godine od dana izvršnosti rješenja o komunalnom doprinosu.</w:t>
      </w:r>
    </w:p>
    <w:p w14:paraId="1526BA80" w14:textId="77777777" w:rsidR="00280DCD" w:rsidRDefault="00280DCD" w:rsidP="00280DCD">
      <w:pPr>
        <w:pStyle w:val="Odlomakpopisa"/>
        <w:spacing w:after="19" w:line="240" w:lineRule="exact"/>
        <w:ind w:left="0" w:firstLine="566"/>
        <w:jc w:val="both"/>
        <w:rPr>
          <w:rFonts w:ascii="Times New Roman" w:eastAsia="Times New Roman" w:hAnsi="Times New Roman"/>
          <w:color w:val="000000"/>
          <w:sz w:val="24"/>
          <w:szCs w:val="24"/>
        </w:rPr>
      </w:pPr>
    </w:p>
    <w:p w14:paraId="09CD6D9C" w14:textId="77777777" w:rsidR="00280DCD" w:rsidRDefault="00280DCD" w:rsidP="00280DCD">
      <w:pPr>
        <w:ind w:right="-23"/>
        <w:jc w:val="both"/>
        <w:rPr>
          <w:rFonts w:ascii="Times New Roman" w:hAnsi="Times New Roman"/>
          <w:color w:val="000000"/>
          <w:szCs w:val="24"/>
        </w:rPr>
      </w:pPr>
      <w:r>
        <w:rPr>
          <w:rFonts w:ascii="Times New Roman" w:hAnsi="Times New Roman"/>
          <w:color w:val="000000"/>
          <w:szCs w:val="24"/>
        </w:rPr>
        <w:t xml:space="preserve">       (3) U slučaju povrata iz stavka 2. ovog članka obveznik odnosno investitor nemaju pravo na kamatu od dana uplate komunalnog doprinosa do dana određenog rješenjem za povrat doprinosa.</w:t>
      </w:r>
    </w:p>
    <w:p w14:paraId="28F2BA7D" w14:textId="77777777" w:rsidR="00280DCD" w:rsidRDefault="00280DCD" w:rsidP="00280DCD">
      <w:pPr>
        <w:pStyle w:val="Odlomakpopisa"/>
        <w:spacing w:after="19" w:line="240" w:lineRule="exact"/>
        <w:ind w:left="0"/>
        <w:rPr>
          <w:rFonts w:ascii="Times New Roman" w:eastAsia="Times New Roman" w:hAnsi="Times New Roman"/>
          <w:color w:val="000000"/>
          <w:sz w:val="24"/>
          <w:szCs w:val="24"/>
        </w:rPr>
      </w:pPr>
    </w:p>
    <w:p w14:paraId="02E90576" w14:textId="77777777" w:rsidR="00280DCD" w:rsidRDefault="00280DCD" w:rsidP="00280DCD">
      <w:pPr>
        <w:pStyle w:val="Odlomakpopisa"/>
        <w:spacing w:after="19" w:line="240" w:lineRule="exact"/>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Članak 21.</w:t>
      </w:r>
    </w:p>
    <w:p w14:paraId="40832E40" w14:textId="77777777" w:rsidR="00280DCD" w:rsidRDefault="00280DCD" w:rsidP="00280DCD">
      <w:pPr>
        <w:pStyle w:val="Odlomakpopisa"/>
        <w:spacing w:after="19" w:line="240" w:lineRule="exact"/>
        <w:ind w:left="0"/>
        <w:jc w:val="center"/>
        <w:rPr>
          <w:rFonts w:ascii="Times New Roman" w:eastAsia="Times New Roman" w:hAnsi="Times New Roman"/>
          <w:b/>
          <w:color w:val="000000"/>
          <w:sz w:val="24"/>
          <w:szCs w:val="24"/>
        </w:rPr>
      </w:pPr>
    </w:p>
    <w:p w14:paraId="03921171"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 Komunalni doprinos koji je plaćen za građenje građevine na temelju građevinske dozvole odnosno na temelju drugog akta za građenje koji je prestao vrijediti jer građenje nije započeto ili koji je poništen na zahtjev ili uz suglasnost investitora,  Jedinstveni upravni odjel Općine Kali  uračunati će kao plaćeni dio komunalnog doprinosa na istom ili drugom zemljištu na području Općine Kali  ako to zatraži obveznik komunalnog doprinosa ili investitor.</w:t>
      </w:r>
    </w:p>
    <w:p w14:paraId="15B3CB69"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14:paraId="2D8F26D4"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Obveznik komunalnog doprinosa odnosno investitor nema pravo na kamatu za uplaćeni iznos niti na kamatu za iznos koji se uračunava kao plaćeni dio komunalnog doprinosa koji se plaća za građenje na istom ili drugom zemljištu.</w:t>
      </w:r>
    </w:p>
    <w:p w14:paraId="67D168E2"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p>
    <w:p w14:paraId="67B18615"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p>
    <w:p w14:paraId="2071C79F" w14:textId="77777777" w:rsidR="00280DCD" w:rsidRDefault="00A66C26" w:rsidP="00280DCD">
      <w:pPr>
        <w:pStyle w:val="Odlomakpopisa"/>
        <w:spacing w:after="0" w:line="240" w:lineRule="auto"/>
        <w:ind w:left="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VII. </w:t>
      </w:r>
      <w:r w:rsidR="00280DCD">
        <w:rPr>
          <w:rFonts w:ascii="Times New Roman" w:eastAsia="Times New Roman" w:hAnsi="Times New Roman"/>
          <w:b/>
          <w:color w:val="000000"/>
          <w:sz w:val="24"/>
          <w:szCs w:val="24"/>
        </w:rPr>
        <w:t xml:space="preserve"> PRIJELAZNE I ZAVRŠNE ODREDBE</w:t>
      </w:r>
    </w:p>
    <w:p w14:paraId="4803D921" w14:textId="77777777" w:rsidR="00280DCD" w:rsidRDefault="00280DCD" w:rsidP="00280DCD">
      <w:pPr>
        <w:pStyle w:val="Odlomakpopisa"/>
        <w:spacing w:after="0" w:line="240" w:lineRule="auto"/>
        <w:ind w:left="0"/>
        <w:jc w:val="both"/>
        <w:rPr>
          <w:rFonts w:ascii="Times New Roman" w:eastAsia="Times New Roman" w:hAnsi="Times New Roman"/>
          <w:b/>
          <w:color w:val="000000"/>
          <w:sz w:val="24"/>
          <w:szCs w:val="24"/>
        </w:rPr>
      </w:pPr>
    </w:p>
    <w:p w14:paraId="56ADB3EF" w14:textId="77777777" w:rsidR="00280DCD" w:rsidRDefault="00280DCD" w:rsidP="00280DCD">
      <w:pPr>
        <w:pStyle w:val="Odlomakpopisa"/>
        <w:spacing w:after="0" w:line="240" w:lineRule="auto"/>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22.</w:t>
      </w:r>
    </w:p>
    <w:p w14:paraId="60DCB5B5" w14:textId="77777777" w:rsidR="00280DCD" w:rsidRDefault="00280DCD" w:rsidP="00280DCD">
      <w:pPr>
        <w:pStyle w:val="Odlomakpopisa"/>
        <w:spacing w:after="0" w:line="240" w:lineRule="auto"/>
        <w:ind w:left="0"/>
        <w:jc w:val="center"/>
        <w:rPr>
          <w:rFonts w:ascii="Times New Roman" w:eastAsia="Times New Roman" w:hAnsi="Times New Roman"/>
          <w:b/>
          <w:color w:val="000000"/>
          <w:sz w:val="24"/>
          <w:szCs w:val="24"/>
        </w:rPr>
      </w:pPr>
    </w:p>
    <w:p w14:paraId="0E33D173" w14:textId="77777777" w:rsidR="006C11AB" w:rsidRDefault="006C11AB" w:rsidP="006C11AB">
      <w:pPr>
        <w:pStyle w:val="Odlomakpopisa"/>
        <w:spacing w:after="0" w:line="240" w:lineRule="auto"/>
        <w:ind w:left="0"/>
        <w:rPr>
          <w:rFonts w:ascii="Times New Roman" w:eastAsia="Times New Roman" w:hAnsi="Times New Roman"/>
          <w:b/>
          <w:color w:val="000000"/>
          <w:sz w:val="24"/>
          <w:szCs w:val="24"/>
        </w:rPr>
      </w:pPr>
    </w:p>
    <w:p w14:paraId="74F6E371" w14:textId="77777777" w:rsidR="00280DCD" w:rsidRDefault="00280DCD" w:rsidP="00280DCD">
      <w:pPr>
        <w:pStyle w:val="Odlomakpopisa"/>
        <w:spacing w:after="0" w:line="240" w:lineRule="auto"/>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23.</w:t>
      </w:r>
    </w:p>
    <w:p w14:paraId="3E806EDF" w14:textId="77777777" w:rsidR="006C11AB" w:rsidRDefault="006C11AB" w:rsidP="006C11AB">
      <w:pPr>
        <w:pStyle w:val="Odlomakpopisa"/>
        <w:spacing w:after="0" w:line="240" w:lineRule="auto"/>
        <w:ind w:left="0"/>
        <w:rPr>
          <w:rFonts w:ascii="Times New Roman" w:eastAsia="Times New Roman" w:hAnsi="Times New Roman"/>
          <w:color w:val="000000"/>
          <w:sz w:val="24"/>
          <w:szCs w:val="24"/>
        </w:rPr>
      </w:pPr>
      <w:r w:rsidRPr="006C11AB">
        <w:rPr>
          <w:rFonts w:ascii="Times New Roman" w:eastAsia="Times New Roman" w:hAnsi="Times New Roman"/>
          <w:color w:val="000000"/>
          <w:sz w:val="24"/>
          <w:szCs w:val="24"/>
        </w:rPr>
        <w:t>Danom stupanja na snagu ove Odluke prestaje važiti Odluka o komunalnom doprinosu (Službeni Glasnik Općine Kali br.:  10/18)</w:t>
      </w:r>
      <w:r>
        <w:rPr>
          <w:rFonts w:ascii="Times New Roman" w:eastAsia="Times New Roman" w:hAnsi="Times New Roman"/>
          <w:color w:val="000000"/>
          <w:sz w:val="24"/>
          <w:szCs w:val="24"/>
        </w:rPr>
        <w:t>.</w:t>
      </w:r>
    </w:p>
    <w:p w14:paraId="602A2E90" w14:textId="77777777" w:rsidR="006C11AB" w:rsidRDefault="006C11AB" w:rsidP="006C11AB">
      <w:pPr>
        <w:pStyle w:val="Odlomakpopisa"/>
        <w:spacing w:after="0" w:line="240" w:lineRule="auto"/>
        <w:ind w:left="0"/>
        <w:rPr>
          <w:rFonts w:ascii="Times New Roman" w:eastAsia="Times New Roman" w:hAnsi="Times New Roman"/>
          <w:color w:val="000000"/>
          <w:sz w:val="24"/>
          <w:szCs w:val="24"/>
        </w:rPr>
      </w:pPr>
    </w:p>
    <w:p w14:paraId="4D492413" w14:textId="77777777" w:rsidR="006C11AB" w:rsidRDefault="006C11AB" w:rsidP="006C11AB">
      <w:pPr>
        <w:pStyle w:val="Odlomakpopisa"/>
        <w:spacing w:after="0" w:line="240" w:lineRule="auto"/>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Članak …</w:t>
      </w:r>
    </w:p>
    <w:p w14:paraId="09F9DDF9" w14:textId="77777777" w:rsidR="006C11AB" w:rsidRDefault="006C11AB" w:rsidP="006C11AB">
      <w:pPr>
        <w:pStyle w:val="Odlomakpopisa"/>
        <w:spacing w:after="0" w:line="240" w:lineRule="auto"/>
        <w:ind w:left="0"/>
        <w:rPr>
          <w:rFonts w:ascii="Times New Roman" w:eastAsia="Times New Roman" w:hAnsi="Times New Roman"/>
          <w:color w:val="000000"/>
          <w:sz w:val="24"/>
          <w:szCs w:val="24"/>
        </w:rPr>
      </w:pPr>
    </w:p>
    <w:p w14:paraId="51C5509A" w14:textId="77777777" w:rsidR="00280DCD" w:rsidRDefault="006C11AB" w:rsidP="006C11AB">
      <w:pPr>
        <w:pStyle w:val="Odlomakpopisa"/>
        <w:spacing w:after="0" w:line="240" w:lineRule="auto"/>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Postupci započeti do stupanja na snagu ove Odluke, nastaviti će se i dovršiti prema odredbama Odluke o komunalnom doprinosu (Službeni Glasnik Općine Kali br.: 10/18)</w:t>
      </w:r>
      <w:r w:rsidR="00280DCD">
        <w:rPr>
          <w:rFonts w:ascii="Times New Roman" w:eastAsia="Times New Roman" w:hAnsi="Times New Roman"/>
          <w:color w:val="000000"/>
          <w:sz w:val="24"/>
          <w:szCs w:val="24"/>
        </w:rPr>
        <w:t xml:space="preserve"> </w:t>
      </w:r>
    </w:p>
    <w:p w14:paraId="19B21829"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p>
    <w:p w14:paraId="6055AC2B" w14:textId="77777777" w:rsidR="00280DCD" w:rsidRDefault="00280DCD" w:rsidP="00280DCD">
      <w:pPr>
        <w:pStyle w:val="Odlomakpopisa"/>
        <w:spacing w:after="0" w:line="240" w:lineRule="auto"/>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24.</w:t>
      </w:r>
    </w:p>
    <w:p w14:paraId="51BACE34" w14:textId="77777777" w:rsidR="00280DCD" w:rsidRDefault="00280DCD" w:rsidP="00280DCD">
      <w:pPr>
        <w:pStyle w:val="Odlomakpopisa"/>
        <w:spacing w:after="0" w:line="240" w:lineRule="auto"/>
        <w:ind w:left="0"/>
        <w:jc w:val="center"/>
        <w:rPr>
          <w:rFonts w:ascii="Times New Roman" w:eastAsia="Times New Roman" w:hAnsi="Times New Roman"/>
          <w:b/>
          <w:color w:val="000000"/>
          <w:sz w:val="24"/>
          <w:szCs w:val="24"/>
        </w:rPr>
      </w:pPr>
    </w:p>
    <w:p w14:paraId="06857FE7"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Ova Odluka stupa na snagu osmog dana od dana objave u „Službenom glasniku Općine Kali </w:t>
      </w:r>
      <w:r>
        <w:rPr>
          <w:rFonts w:ascii="Times New Roman" w:eastAsia="Times New Roman" w:hAnsi="Times New Roman"/>
          <w:color w:val="000000"/>
          <w:sz w:val="24"/>
          <w:szCs w:val="24"/>
        </w:rPr>
        <w:tab/>
        <w:t>“.</w:t>
      </w:r>
    </w:p>
    <w:p w14:paraId="4A8880AE"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p>
    <w:p w14:paraId="71BD8327"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p>
    <w:p w14:paraId="0E5D573F" w14:textId="77777777" w:rsidR="00280DCD" w:rsidRDefault="00280DCD" w:rsidP="00280DCD">
      <w:pPr>
        <w:pStyle w:val="Odlomakpopisa"/>
        <w:spacing w:after="0" w:line="240" w:lineRule="auto"/>
        <w:ind w:left="0"/>
        <w:jc w:val="both"/>
        <w:rPr>
          <w:rFonts w:ascii="Times New Roman" w:eastAsia="Times New Roman" w:hAnsi="Times New Roman"/>
          <w:color w:val="000000"/>
          <w:sz w:val="24"/>
          <w:szCs w:val="24"/>
        </w:rPr>
      </w:pPr>
    </w:p>
    <w:p w14:paraId="2DE8CAE7" w14:textId="77777777" w:rsidR="007B7977" w:rsidRPr="006C11AB" w:rsidRDefault="006C11AB" w:rsidP="006C11AB">
      <w:pPr>
        <w:pStyle w:val="Odlomakpopisa"/>
        <w:spacing w:after="0" w:line="240" w:lineRule="auto"/>
        <w:ind w:left="0"/>
        <w:jc w:val="both"/>
        <w:rPr>
          <w:rFonts w:ascii="Times New Roman" w:hAnsi="Times New Roman"/>
          <w:szCs w:val="24"/>
        </w:rPr>
      </w:pPr>
      <w:r>
        <w:rPr>
          <w:rFonts w:ascii="Times New Roman" w:eastAsia="Times New Roman" w:hAnsi="Times New Roman"/>
          <w:color w:val="000000"/>
          <w:sz w:val="24"/>
          <w:szCs w:val="24"/>
        </w:rPr>
        <w:tab/>
      </w:r>
    </w:p>
    <w:p w14:paraId="56BCD08A" w14:textId="77777777" w:rsidR="007B7977" w:rsidRPr="00CC4675" w:rsidRDefault="007B7977" w:rsidP="007B7977">
      <w:pPr>
        <w:spacing w:after="120" w:line="264" w:lineRule="auto"/>
        <w:contextualSpacing/>
        <w:rPr>
          <w:rFonts w:ascii="Times New Roman" w:hAnsi="Times New Roman"/>
          <w:b/>
          <w:szCs w:val="24"/>
        </w:rPr>
      </w:pPr>
    </w:p>
    <w:p w14:paraId="2499290F" w14:textId="77777777" w:rsidR="007B7977" w:rsidRDefault="00D54D5E" w:rsidP="007B7977">
      <w:pPr>
        <w:spacing w:after="120" w:line="264" w:lineRule="auto"/>
        <w:contextualSpacing/>
        <w:jc w:val="center"/>
        <w:rPr>
          <w:rFonts w:ascii="Times New Roman" w:hAnsi="Times New Roman"/>
          <w:szCs w:val="24"/>
        </w:rPr>
      </w:pPr>
      <w:r>
        <w:rPr>
          <w:rFonts w:ascii="Times New Roman" w:hAnsi="Times New Roman"/>
          <w:szCs w:val="24"/>
        </w:rPr>
        <w:t>OPĆINSKO VIJEĆE OPĆINE KALI</w:t>
      </w:r>
    </w:p>
    <w:p w14:paraId="22C8DFA5" w14:textId="77777777" w:rsidR="00C36547" w:rsidRDefault="00C36547" w:rsidP="007B7977">
      <w:pPr>
        <w:spacing w:after="120" w:line="264" w:lineRule="auto"/>
        <w:contextualSpacing/>
        <w:jc w:val="center"/>
        <w:rPr>
          <w:rFonts w:ascii="Times New Roman" w:hAnsi="Times New Roman"/>
          <w:szCs w:val="24"/>
        </w:rPr>
      </w:pPr>
    </w:p>
    <w:p w14:paraId="0F388374" w14:textId="77777777" w:rsidR="00C36547" w:rsidRPr="00CC4675" w:rsidRDefault="00C36547" w:rsidP="007B7977">
      <w:pPr>
        <w:spacing w:after="120" w:line="264" w:lineRule="auto"/>
        <w:contextualSpacing/>
        <w:jc w:val="center"/>
        <w:rPr>
          <w:rFonts w:ascii="Times New Roman" w:hAnsi="Times New Roman"/>
          <w:szCs w:val="24"/>
        </w:rPr>
      </w:pPr>
    </w:p>
    <w:p w14:paraId="0617A9B3" w14:textId="77777777" w:rsidR="007B7977" w:rsidRDefault="00C36547" w:rsidP="00C36547">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4D5E01D" w14:textId="77777777" w:rsidR="00C36547" w:rsidRDefault="00CA2620" w:rsidP="00C36547">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predsjednica</w:t>
      </w:r>
    </w:p>
    <w:p w14:paraId="2C039932" w14:textId="77777777" w:rsidR="00C36547" w:rsidRDefault="00C36547" w:rsidP="00C36547">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Općinskog vijeća</w:t>
      </w:r>
      <w:r w:rsidR="00CA2620">
        <w:rPr>
          <w:rFonts w:ascii="Times New Roman" w:hAnsi="Times New Roman"/>
          <w:szCs w:val="24"/>
        </w:rPr>
        <w:t>:</w:t>
      </w:r>
    </w:p>
    <w:p w14:paraId="2118D2C8" w14:textId="77777777" w:rsidR="00C36547" w:rsidRDefault="00C36547" w:rsidP="00C36547">
      <w:pPr>
        <w:rPr>
          <w:rFonts w:ascii="Times New Roman" w:hAnsi="Times New Roman"/>
          <w:szCs w:val="24"/>
        </w:rPr>
      </w:pPr>
    </w:p>
    <w:p w14:paraId="505AFE4C" w14:textId="77777777" w:rsidR="00C36547" w:rsidRDefault="00C36547" w:rsidP="00C36547">
      <w:pPr>
        <w:rPr>
          <w:rFonts w:ascii="Times New Roman" w:hAnsi="Times New Roman"/>
          <w:szCs w:val="24"/>
        </w:rPr>
      </w:pPr>
      <w:r>
        <w:rPr>
          <w:rFonts w:ascii="Times New Roman" w:hAnsi="Times New Roman"/>
          <w:szCs w:val="24"/>
        </w:rPr>
        <w:tab/>
      </w:r>
      <w:r w:rsidR="00CA2620">
        <w:rPr>
          <w:rFonts w:ascii="Times New Roman" w:hAnsi="Times New Roman"/>
          <w:szCs w:val="24"/>
        </w:rPr>
        <w:tab/>
      </w:r>
      <w:r w:rsidR="00CA2620">
        <w:rPr>
          <w:rFonts w:ascii="Times New Roman" w:hAnsi="Times New Roman"/>
          <w:szCs w:val="24"/>
        </w:rPr>
        <w:tab/>
      </w:r>
      <w:r w:rsidR="00CA2620">
        <w:rPr>
          <w:rFonts w:ascii="Times New Roman" w:hAnsi="Times New Roman"/>
          <w:szCs w:val="24"/>
        </w:rPr>
        <w:tab/>
      </w:r>
      <w:r w:rsidR="00CA2620">
        <w:rPr>
          <w:rFonts w:ascii="Times New Roman" w:hAnsi="Times New Roman"/>
          <w:szCs w:val="24"/>
        </w:rPr>
        <w:tab/>
      </w:r>
      <w:r w:rsidR="00CA2620">
        <w:rPr>
          <w:rFonts w:ascii="Times New Roman" w:hAnsi="Times New Roman"/>
          <w:szCs w:val="24"/>
        </w:rPr>
        <w:tab/>
      </w:r>
      <w:r w:rsidR="00CA2620">
        <w:rPr>
          <w:rFonts w:ascii="Times New Roman" w:hAnsi="Times New Roman"/>
          <w:szCs w:val="24"/>
        </w:rPr>
        <w:tab/>
      </w:r>
      <w:r w:rsidR="00CA2620">
        <w:rPr>
          <w:rFonts w:ascii="Times New Roman" w:hAnsi="Times New Roman"/>
          <w:szCs w:val="24"/>
        </w:rPr>
        <w:tab/>
        <w:t xml:space="preserve">          Linda Kolega </w:t>
      </w:r>
      <w:proofErr w:type="spellStart"/>
      <w:r w:rsidR="00CA2620">
        <w:rPr>
          <w:rFonts w:ascii="Times New Roman" w:hAnsi="Times New Roman"/>
          <w:szCs w:val="24"/>
        </w:rPr>
        <w:t>Babajko</w:t>
      </w:r>
      <w:proofErr w:type="spellEnd"/>
      <w:r w:rsidR="00CA2620">
        <w:rPr>
          <w:rFonts w:ascii="Times New Roman" w:hAnsi="Times New Roman"/>
          <w:szCs w:val="24"/>
        </w:rPr>
        <w:t xml:space="preserve">, </w:t>
      </w:r>
      <w:proofErr w:type="spellStart"/>
      <w:r w:rsidR="00CA2620">
        <w:rPr>
          <w:rFonts w:ascii="Times New Roman" w:hAnsi="Times New Roman"/>
          <w:szCs w:val="24"/>
        </w:rPr>
        <w:t>prof</w:t>
      </w:r>
      <w:proofErr w:type="spellEnd"/>
    </w:p>
    <w:p w14:paraId="4DDA99ED" w14:textId="77777777" w:rsidR="00C36547" w:rsidRPr="00CC4675" w:rsidRDefault="00C36547" w:rsidP="00C36547">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64FFDA6" w14:textId="77777777" w:rsidR="007B7977" w:rsidRPr="00CC4675" w:rsidRDefault="007B7977" w:rsidP="007B7977">
      <w:pPr>
        <w:spacing w:after="120" w:line="264" w:lineRule="auto"/>
        <w:rPr>
          <w:rFonts w:ascii="Times New Roman" w:hAnsi="Times New Roman"/>
          <w:szCs w:val="24"/>
        </w:rPr>
      </w:pPr>
    </w:p>
    <w:p w14:paraId="55C2C05D" w14:textId="77777777" w:rsidR="007B7977" w:rsidRPr="00CC4675" w:rsidRDefault="007B7977" w:rsidP="00584239">
      <w:pPr>
        <w:ind w:firstLine="5954"/>
        <w:jc w:val="center"/>
        <w:rPr>
          <w:rFonts w:ascii="Times New Roman" w:hAnsi="Times New Roman"/>
          <w:color w:val="000000"/>
          <w:szCs w:val="24"/>
        </w:rPr>
      </w:pPr>
    </w:p>
    <w:sectPr w:rsidR="007B7977" w:rsidRPr="00CC4675" w:rsidSect="00B57B85">
      <w:footerReference w:type="default" r:id="rId8"/>
      <w:pgSz w:w="11906" w:h="16838"/>
      <w:pgMar w:top="851" w:right="1418" w:bottom="1134"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7D78" w14:textId="77777777" w:rsidR="005475E3" w:rsidRDefault="005475E3" w:rsidP="00C36547">
      <w:r>
        <w:separator/>
      </w:r>
    </w:p>
  </w:endnote>
  <w:endnote w:type="continuationSeparator" w:id="0">
    <w:p w14:paraId="22BF9250" w14:textId="77777777" w:rsidR="005475E3" w:rsidRDefault="005475E3" w:rsidP="00C3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36E4" w14:textId="77777777" w:rsidR="00C36547" w:rsidRDefault="00C36547">
    <w:pPr>
      <w:pStyle w:val="Podnoje"/>
      <w:jc w:val="right"/>
    </w:pPr>
    <w:r>
      <w:fldChar w:fldCharType="begin"/>
    </w:r>
    <w:r>
      <w:instrText>PAGE   \* MERGEFORMAT</w:instrText>
    </w:r>
    <w:r>
      <w:fldChar w:fldCharType="separate"/>
    </w:r>
    <w:r w:rsidR="00484775">
      <w:rPr>
        <w:noProof/>
      </w:rPr>
      <w:t>6</w:t>
    </w:r>
    <w:r>
      <w:fldChar w:fldCharType="end"/>
    </w:r>
  </w:p>
  <w:p w14:paraId="3012C031" w14:textId="77777777" w:rsidR="00C36547" w:rsidRDefault="00C3654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C3BB" w14:textId="77777777" w:rsidR="005475E3" w:rsidRDefault="005475E3" w:rsidP="00C36547">
      <w:r>
        <w:separator/>
      </w:r>
    </w:p>
  </w:footnote>
  <w:footnote w:type="continuationSeparator" w:id="0">
    <w:p w14:paraId="0DCD9B9B" w14:textId="77777777" w:rsidR="005475E3" w:rsidRDefault="005475E3" w:rsidP="00C3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11E"/>
    <w:multiLevelType w:val="hybridMultilevel"/>
    <w:tmpl w:val="A29001A6"/>
    <w:lvl w:ilvl="0" w:tplc="76BEE23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80B765B"/>
    <w:multiLevelType w:val="hybridMultilevel"/>
    <w:tmpl w:val="83E698B2"/>
    <w:lvl w:ilvl="0" w:tplc="67A81B4C">
      <w:start w:val="1"/>
      <w:numFmt w:val="decimal"/>
      <w:lvlText w:val="%1."/>
      <w:lvlJc w:val="left"/>
      <w:pPr>
        <w:ind w:left="1046" w:hanging="360"/>
      </w:pPr>
    </w:lvl>
    <w:lvl w:ilvl="1" w:tplc="041A0019">
      <w:start w:val="1"/>
      <w:numFmt w:val="lowerLetter"/>
      <w:lvlText w:val="%2."/>
      <w:lvlJc w:val="left"/>
      <w:pPr>
        <w:ind w:left="1766" w:hanging="360"/>
      </w:pPr>
    </w:lvl>
    <w:lvl w:ilvl="2" w:tplc="041A001B">
      <w:start w:val="1"/>
      <w:numFmt w:val="lowerRoman"/>
      <w:lvlText w:val="%3."/>
      <w:lvlJc w:val="right"/>
      <w:pPr>
        <w:ind w:left="2486" w:hanging="180"/>
      </w:pPr>
    </w:lvl>
    <w:lvl w:ilvl="3" w:tplc="041A000F">
      <w:start w:val="1"/>
      <w:numFmt w:val="decimal"/>
      <w:lvlText w:val="%4."/>
      <w:lvlJc w:val="left"/>
      <w:pPr>
        <w:ind w:left="3206" w:hanging="360"/>
      </w:pPr>
    </w:lvl>
    <w:lvl w:ilvl="4" w:tplc="041A0019">
      <w:start w:val="1"/>
      <w:numFmt w:val="lowerLetter"/>
      <w:lvlText w:val="%5."/>
      <w:lvlJc w:val="left"/>
      <w:pPr>
        <w:ind w:left="3926" w:hanging="360"/>
      </w:pPr>
    </w:lvl>
    <w:lvl w:ilvl="5" w:tplc="041A001B">
      <w:start w:val="1"/>
      <w:numFmt w:val="lowerRoman"/>
      <w:lvlText w:val="%6."/>
      <w:lvlJc w:val="right"/>
      <w:pPr>
        <w:ind w:left="4646" w:hanging="180"/>
      </w:pPr>
    </w:lvl>
    <w:lvl w:ilvl="6" w:tplc="041A000F">
      <w:start w:val="1"/>
      <w:numFmt w:val="decimal"/>
      <w:lvlText w:val="%7."/>
      <w:lvlJc w:val="left"/>
      <w:pPr>
        <w:ind w:left="5366" w:hanging="360"/>
      </w:pPr>
    </w:lvl>
    <w:lvl w:ilvl="7" w:tplc="041A0019">
      <w:start w:val="1"/>
      <w:numFmt w:val="lowerLetter"/>
      <w:lvlText w:val="%8."/>
      <w:lvlJc w:val="left"/>
      <w:pPr>
        <w:ind w:left="6086" w:hanging="360"/>
      </w:pPr>
    </w:lvl>
    <w:lvl w:ilvl="8" w:tplc="041A001B">
      <w:start w:val="1"/>
      <w:numFmt w:val="lowerRoman"/>
      <w:lvlText w:val="%9."/>
      <w:lvlJc w:val="right"/>
      <w:pPr>
        <w:ind w:left="6806" w:hanging="180"/>
      </w:pPr>
    </w:lvl>
  </w:abstractNum>
  <w:abstractNum w:abstractNumId="2" w15:restartNumberingAfterBreak="0">
    <w:nsid w:val="3237322D"/>
    <w:multiLevelType w:val="hybridMultilevel"/>
    <w:tmpl w:val="380C89BE"/>
    <w:lvl w:ilvl="0" w:tplc="0184886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47A69C9"/>
    <w:multiLevelType w:val="hybridMultilevel"/>
    <w:tmpl w:val="E94813AE"/>
    <w:lvl w:ilvl="0" w:tplc="39E44FC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93141DC"/>
    <w:multiLevelType w:val="hybridMultilevel"/>
    <w:tmpl w:val="2B1C56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CD168C4"/>
    <w:multiLevelType w:val="hybridMultilevel"/>
    <w:tmpl w:val="F24E24B8"/>
    <w:lvl w:ilvl="0" w:tplc="003C79B0">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7281CD1"/>
    <w:multiLevelType w:val="hybridMultilevel"/>
    <w:tmpl w:val="C1E86D3C"/>
    <w:lvl w:ilvl="0" w:tplc="04381A66">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7682C87"/>
    <w:multiLevelType w:val="hybridMultilevel"/>
    <w:tmpl w:val="F676B51C"/>
    <w:lvl w:ilvl="0" w:tplc="C278143E">
      <w:start w:val="4"/>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7EE3F9B"/>
    <w:multiLevelType w:val="hybridMultilevel"/>
    <w:tmpl w:val="1DD8579C"/>
    <w:lvl w:ilvl="0" w:tplc="C174271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764840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523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036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529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442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05042">
    <w:abstractNumId w:val="8"/>
  </w:num>
  <w:num w:numId="7" w16cid:durableId="189723306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885648">
    <w:abstractNumId w:val="5"/>
  </w:num>
  <w:num w:numId="9" w16cid:durableId="470362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D7"/>
    <w:rsid w:val="00003CC0"/>
    <w:rsid w:val="00004722"/>
    <w:rsid w:val="000563CB"/>
    <w:rsid w:val="00065C59"/>
    <w:rsid w:val="00072F04"/>
    <w:rsid w:val="00085379"/>
    <w:rsid w:val="00085BDE"/>
    <w:rsid w:val="00086983"/>
    <w:rsid w:val="00087F42"/>
    <w:rsid w:val="00091764"/>
    <w:rsid w:val="000E696A"/>
    <w:rsid w:val="00103C0F"/>
    <w:rsid w:val="00112FF3"/>
    <w:rsid w:val="00135AE0"/>
    <w:rsid w:val="001476E7"/>
    <w:rsid w:val="001845AE"/>
    <w:rsid w:val="00195208"/>
    <w:rsid w:val="001A05D7"/>
    <w:rsid w:val="001C5DA5"/>
    <w:rsid w:val="001F4CDE"/>
    <w:rsid w:val="001F5CB3"/>
    <w:rsid w:val="00280DCD"/>
    <w:rsid w:val="002B7514"/>
    <w:rsid w:val="002C2373"/>
    <w:rsid w:val="002E1A19"/>
    <w:rsid w:val="003350FD"/>
    <w:rsid w:val="00360695"/>
    <w:rsid w:val="00371B80"/>
    <w:rsid w:val="003B6E4B"/>
    <w:rsid w:val="003E2227"/>
    <w:rsid w:val="003E532F"/>
    <w:rsid w:val="00426931"/>
    <w:rsid w:val="00441E05"/>
    <w:rsid w:val="00484775"/>
    <w:rsid w:val="00495282"/>
    <w:rsid w:val="004B199C"/>
    <w:rsid w:val="004E6E4A"/>
    <w:rsid w:val="00514263"/>
    <w:rsid w:val="0054073A"/>
    <w:rsid w:val="00543A1A"/>
    <w:rsid w:val="005475E3"/>
    <w:rsid w:val="005568CD"/>
    <w:rsid w:val="005837FA"/>
    <w:rsid w:val="00584239"/>
    <w:rsid w:val="0059569F"/>
    <w:rsid w:val="005A31B0"/>
    <w:rsid w:val="005A4242"/>
    <w:rsid w:val="005A69C8"/>
    <w:rsid w:val="005C3335"/>
    <w:rsid w:val="005F7D60"/>
    <w:rsid w:val="006673CC"/>
    <w:rsid w:val="006C11AB"/>
    <w:rsid w:val="006E0C78"/>
    <w:rsid w:val="006F54D7"/>
    <w:rsid w:val="006F5CF8"/>
    <w:rsid w:val="00700659"/>
    <w:rsid w:val="00701D8B"/>
    <w:rsid w:val="00716E8A"/>
    <w:rsid w:val="007301EF"/>
    <w:rsid w:val="007B7977"/>
    <w:rsid w:val="007E6002"/>
    <w:rsid w:val="007F1689"/>
    <w:rsid w:val="00874995"/>
    <w:rsid w:val="00886F32"/>
    <w:rsid w:val="008B4486"/>
    <w:rsid w:val="008C1173"/>
    <w:rsid w:val="008F0F25"/>
    <w:rsid w:val="008F791B"/>
    <w:rsid w:val="008F7AEE"/>
    <w:rsid w:val="009121A8"/>
    <w:rsid w:val="00915406"/>
    <w:rsid w:val="0092460F"/>
    <w:rsid w:val="00996BD8"/>
    <w:rsid w:val="009A4FA2"/>
    <w:rsid w:val="009A5B5E"/>
    <w:rsid w:val="009B1396"/>
    <w:rsid w:val="009B3E8D"/>
    <w:rsid w:val="009B752B"/>
    <w:rsid w:val="009D1096"/>
    <w:rsid w:val="009D32CA"/>
    <w:rsid w:val="00A22B9D"/>
    <w:rsid w:val="00A32509"/>
    <w:rsid w:val="00A37AC1"/>
    <w:rsid w:val="00A66C26"/>
    <w:rsid w:val="00A839F9"/>
    <w:rsid w:val="00A92CFD"/>
    <w:rsid w:val="00A96F26"/>
    <w:rsid w:val="00B52589"/>
    <w:rsid w:val="00B57B85"/>
    <w:rsid w:val="00B83086"/>
    <w:rsid w:val="00B92891"/>
    <w:rsid w:val="00BD0A40"/>
    <w:rsid w:val="00BF6A1D"/>
    <w:rsid w:val="00BF750E"/>
    <w:rsid w:val="00C36547"/>
    <w:rsid w:val="00C80DBC"/>
    <w:rsid w:val="00CA072D"/>
    <w:rsid w:val="00CA228F"/>
    <w:rsid w:val="00CA2620"/>
    <w:rsid w:val="00CB4020"/>
    <w:rsid w:val="00CC4675"/>
    <w:rsid w:val="00CD731E"/>
    <w:rsid w:val="00D53772"/>
    <w:rsid w:val="00D54D5E"/>
    <w:rsid w:val="00D66988"/>
    <w:rsid w:val="00DB54D3"/>
    <w:rsid w:val="00DD42D5"/>
    <w:rsid w:val="00DE12AB"/>
    <w:rsid w:val="00DF3A98"/>
    <w:rsid w:val="00DF45FD"/>
    <w:rsid w:val="00E139B4"/>
    <w:rsid w:val="00E1539D"/>
    <w:rsid w:val="00E76CCC"/>
    <w:rsid w:val="00ED08B7"/>
    <w:rsid w:val="00ED1F62"/>
    <w:rsid w:val="00F54FF5"/>
    <w:rsid w:val="00FC3B38"/>
    <w:rsid w:val="00FE16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60B0"/>
  <w15:docId w15:val="{EBD92366-AEBC-4ED5-BD3C-448BE811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D7"/>
    <w:rPr>
      <w:rFonts w:ascii="Arial" w:eastAsia="Times New Roman" w:hAnsi="Arial"/>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A05D7"/>
    <w:rPr>
      <w:sz w:val="22"/>
      <w:szCs w:val="22"/>
      <w:lang w:eastAsia="en-US"/>
    </w:rPr>
  </w:style>
  <w:style w:type="paragraph" w:styleId="Tekstbalonia">
    <w:name w:val="Balloon Text"/>
    <w:basedOn w:val="Normal"/>
    <w:link w:val="TekstbaloniaChar"/>
    <w:uiPriority w:val="99"/>
    <w:semiHidden/>
    <w:unhideWhenUsed/>
    <w:rsid w:val="00B57B85"/>
    <w:rPr>
      <w:rFonts w:ascii="Segoe UI" w:hAnsi="Segoe UI" w:cs="Segoe UI"/>
      <w:sz w:val="18"/>
      <w:szCs w:val="18"/>
    </w:rPr>
  </w:style>
  <w:style w:type="character" w:customStyle="1" w:styleId="TekstbaloniaChar">
    <w:name w:val="Tekst balončića Char"/>
    <w:link w:val="Tekstbalonia"/>
    <w:uiPriority w:val="99"/>
    <w:semiHidden/>
    <w:rsid w:val="00B57B85"/>
    <w:rPr>
      <w:rFonts w:ascii="Segoe UI" w:eastAsia="Times New Roman" w:hAnsi="Segoe UI" w:cs="Segoe UI"/>
      <w:sz w:val="18"/>
      <w:szCs w:val="18"/>
      <w:lang w:eastAsia="hr-HR"/>
    </w:rPr>
  </w:style>
  <w:style w:type="paragraph" w:styleId="Odlomakpopisa">
    <w:name w:val="List Paragraph"/>
    <w:basedOn w:val="Normal"/>
    <w:uiPriority w:val="34"/>
    <w:qFormat/>
    <w:rsid w:val="007B7977"/>
    <w:pPr>
      <w:spacing w:after="200" w:line="276" w:lineRule="auto"/>
      <w:ind w:left="720"/>
      <w:contextualSpacing/>
    </w:pPr>
    <w:rPr>
      <w:rFonts w:ascii="Calibri" w:eastAsia="Calibri" w:hAnsi="Calibri"/>
      <w:sz w:val="22"/>
      <w:szCs w:val="22"/>
      <w:lang w:eastAsia="en-US"/>
    </w:rPr>
  </w:style>
  <w:style w:type="paragraph" w:styleId="Tijeloteksta">
    <w:name w:val="Body Text"/>
    <w:basedOn w:val="Normal"/>
    <w:link w:val="TijelotekstaChar"/>
    <w:semiHidden/>
    <w:rsid w:val="00CC4675"/>
    <w:pPr>
      <w:jc w:val="both"/>
    </w:pPr>
    <w:rPr>
      <w:rFonts w:ascii="Times New Roman" w:hAnsi="Times New Roman"/>
      <w:szCs w:val="24"/>
    </w:rPr>
  </w:style>
  <w:style w:type="character" w:customStyle="1" w:styleId="TijelotekstaChar">
    <w:name w:val="Tijelo teksta Char"/>
    <w:link w:val="Tijeloteksta"/>
    <w:semiHidden/>
    <w:rsid w:val="00CC4675"/>
    <w:rPr>
      <w:rFonts w:ascii="Times New Roman" w:eastAsia="Times New Roman" w:hAnsi="Times New Roman"/>
      <w:sz w:val="24"/>
      <w:szCs w:val="24"/>
    </w:rPr>
  </w:style>
  <w:style w:type="paragraph" w:styleId="Zaglavlje">
    <w:name w:val="header"/>
    <w:basedOn w:val="Normal"/>
    <w:link w:val="ZaglavljeChar"/>
    <w:uiPriority w:val="99"/>
    <w:unhideWhenUsed/>
    <w:rsid w:val="00C36547"/>
    <w:pPr>
      <w:tabs>
        <w:tab w:val="center" w:pos="4536"/>
        <w:tab w:val="right" w:pos="9072"/>
      </w:tabs>
    </w:pPr>
  </w:style>
  <w:style w:type="character" w:customStyle="1" w:styleId="ZaglavljeChar">
    <w:name w:val="Zaglavlje Char"/>
    <w:link w:val="Zaglavlje"/>
    <w:uiPriority w:val="99"/>
    <w:rsid w:val="00C36547"/>
    <w:rPr>
      <w:rFonts w:ascii="Arial" w:eastAsia="Times New Roman" w:hAnsi="Arial"/>
      <w:sz w:val="24"/>
    </w:rPr>
  </w:style>
  <w:style w:type="paragraph" w:styleId="Podnoje">
    <w:name w:val="footer"/>
    <w:basedOn w:val="Normal"/>
    <w:link w:val="PodnojeChar"/>
    <w:uiPriority w:val="99"/>
    <w:unhideWhenUsed/>
    <w:rsid w:val="00C36547"/>
    <w:pPr>
      <w:tabs>
        <w:tab w:val="center" w:pos="4536"/>
        <w:tab w:val="right" w:pos="9072"/>
      </w:tabs>
    </w:pPr>
  </w:style>
  <w:style w:type="character" w:customStyle="1" w:styleId="PodnojeChar">
    <w:name w:val="Podnožje Char"/>
    <w:link w:val="Podnoje"/>
    <w:uiPriority w:val="99"/>
    <w:rsid w:val="00C36547"/>
    <w:rPr>
      <w:rFonts w:ascii="Arial" w:eastAsia="Times New Roman" w:hAnsi="Arial"/>
      <w:sz w:val="24"/>
    </w:rPr>
  </w:style>
  <w:style w:type="table" w:styleId="Reetkatablice">
    <w:name w:val="Table Grid"/>
    <w:basedOn w:val="Obinatablica"/>
    <w:uiPriority w:val="39"/>
    <w:rsid w:val="00085BD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4814">
      <w:bodyDiv w:val="1"/>
      <w:marLeft w:val="0"/>
      <w:marRight w:val="0"/>
      <w:marTop w:val="0"/>
      <w:marBottom w:val="0"/>
      <w:divBdr>
        <w:top w:val="none" w:sz="0" w:space="0" w:color="auto"/>
        <w:left w:val="none" w:sz="0" w:space="0" w:color="auto"/>
        <w:bottom w:val="none" w:sz="0" w:space="0" w:color="auto"/>
        <w:right w:val="none" w:sz="0" w:space="0" w:color="auto"/>
      </w:divBdr>
    </w:div>
    <w:div w:id="684206713">
      <w:bodyDiv w:val="1"/>
      <w:marLeft w:val="0"/>
      <w:marRight w:val="0"/>
      <w:marTop w:val="0"/>
      <w:marBottom w:val="0"/>
      <w:divBdr>
        <w:top w:val="none" w:sz="0" w:space="0" w:color="auto"/>
        <w:left w:val="none" w:sz="0" w:space="0" w:color="auto"/>
        <w:bottom w:val="none" w:sz="0" w:space="0" w:color="auto"/>
        <w:right w:val="none" w:sz="0" w:space="0" w:color="auto"/>
      </w:divBdr>
    </w:div>
    <w:div w:id="1207374696">
      <w:bodyDiv w:val="1"/>
      <w:marLeft w:val="0"/>
      <w:marRight w:val="0"/>
      <w:marTop w:val="0"/>
      <w:marBottom w:val="0"/>
      <w:divBdr>
        <w:top w:val="none" w:sz="0" w:space="0" w:color="auto"/>
        <w:left w:val="none" w:sz="0" w:space="0" w:color="auto"/>
        <w:bottom w:val="none" w:sz="0" w:space="0" w:color="auto"/>
        <w:right w:val="none" w:sz="0" w:space="0" w:color="auto"/>
      </w:divBdr>
    </w:div>
    <w:div w:id="18555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C45F-1892-4A9D-AE03-D4D4BE62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2591</Words>
  <Characters>14769</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Ermina</dc:creator>
  <cp:keywords/>
  <cp:lastModifiedBy>Općina Kali</cp:lastModifiedBy>
  <cp:revision>6</cp:revision>
  <cp:lastPrinted>2023-10-10T08:17:00Z</cp:lastPrinted>
  <dcterms:created xsi:type="dcterms:W3CDTF">2023-10-11T11:40:00Z</dcterms:created>
  <dcterms:modified xsi:type="dcterms:W3CDTF">2023-10-11T12:22:00Z</dcterms:modified>
</cp:coreProperties>
</file>